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5FC" w:rsidRPr="00BA35FC" w:rsidRDefault="00BA35FC" w:rsidP="00BA35FC">
      <w:pPr>
        <w:shd w:val="clear" w:color="auto" w:fill="FFFFFF"/>
        <w:spacing w:after="0"/>
        <w:jc w:val="center"/>
        <w:rPr>
          <w:rFonts w:ascii="Century" w:eastAsia="Calibri" w:hAnsi="Century"/>
          <w:sz w:val="24"/>
          <w:szCs w:val="24"/>
          <w:lang w:val="ru-RU" w:eastAsia="ru-RU"/>
        </w:rPr>
      </w:pPr>
      <w:bookmarkStart w:id="0" w:name="_Hlk69735875"/>
      <w:bookmarkStart w:id="1" w:name="_Hlk62647722"/>
      <w:r w:rsidRPr="00BA35FC">
        <w:rPr>
          <w:rFonts w:ascii="Century" w:eastAsia="Calibri" w:hAnsi="Century"/>
          <w:noProof/>
          <w:sz w:val="24"/>
          <w:szCs w:val="24"/>
          <w:lang w:val="ru-RU" w:eastAsia="ru-RU"/>
        </w:rPr>
        <w:drawing>
          <wp:inline distT="0" distB="0" distL="0" distR="0">
            <wp:extent cx="562610" cy="624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2610" cy="624205"/>
                    </a:xfrm>
                    <a:prstGeom prst="rect">
                      <a:avLst/>
                    </a:prstGeom>
                    <a:noFill/>
                    <a:ln>
                      <a:noFill/>
                    </a:ln>
                  </pic:spPr>
                </pic:pic>
              </a:graphicData>
            </a:graphic>
          </wp:inline>
        </w:drawing>
      </w:r>
    </w:p>
    <w:p w:rsidR="00BA35FC" w:rsidRPr="00BA35FC" w:rsidRDefault="00BA35FC" w:rsidP="00BA35FC">
      <w:pPr>
        <w:shd w:val="clear" w:color="auto" w:fill="FFFFFF"/>
        <w:spacing w:after="0" w:line="240" w:lineRule="auto"/>
        <w:jc w:val="center"/>
        <w:rPr>
          <w:rFonts w:ascii="Century" w:eastAsia="Calibri" w:hAnsi="Century"/>
          <w:sz w:val="32"/>
          <w:szCs w:val="32"/>
          <w:lang w:val="ru-RU" w:eastAsia="ru-RU"/>
        </w:rPr>
      </w:pPr>
      <w:r w:rsidRPr="00BA35FC">
        <w:rPr>
          <w:rFonts w:ascii="Century" w:eastAsia="Calibri" w:hAnsi="Century"/>
          <w:sz w:val="32"/>
          <w:szCs w:val="32"/>
          <w:lang w:val="ru-RU" w:eastAsia="ru-RU"/>
        </w:rPr>
        <w:t>УКРАЇНА</w:t>
      </w:r>
    </w:p>
    <w:p w:rsidR="00BA35FC" w:rsidRPr="00BA35FC" w:rsidRDefault="00BA35FC" w:rsidP="00BA35FC">
      <w:pPr>
        <w:shd w:val="clear" w:color="auto" w:fill="FFFFFF"/>
        <w:spacing w:after="0" w:line="240" w:lineRule="auto"/>
        <w:jc w:val="center"/>
        <w:rPr>
          <w:rFonts w:ascii="Century" w:eastAsia="Calibri" w:hAnsi="Century"/>
          <w:b/>
          <w:sz w:val="32"/>
          <w:szCs w:val="24"/>
          <w:lang w:val="ru-RU" w:eastAsia="ru-RU"/>
        </w:rPr>
      </w:pPr>
      <w:r w:rsidRPr="00BA35FC">
        <w:rPr>
          <w:rFonts w:ascii="Century" w:eastAsia="Calibri" w:hAnsi="Century"/>
          <w:b/>
          <w:sz w:val="32"/>
          <w:szCs w:val="24"/>
          <w:lang w:val="ru-RU" w:eastAsia="ru-RU"/>
        </w:rPr>
        <w:t>ГОРОДОЦЬКА МІСЬКА РАДА</w:t>
      </w:r>
    </w:p>
    <w:p w:rsidR="00BA35FC" w:rsidRPr="00BA35FC" w:rsidRDefault="00BA35FC" w:rsidP="00BA35FC">
      <w:pPr>
        <w:shd w:val="clear" w:color="auto" w:fill="FFFFFF"/>
        <w:spacing w:after="0" w:line="240" w:lineRule="auto"/>
        <w:jc w:val="center"/>
        <w:rPr>
          <w:rFonts w:ascii="Century" w:eastAsia="Calibri" w:hAnsi="Century"/>
          <w:sz w:val="32"/>
          <w:szCs w:val="24"/>
          <w:lang w:val="ru-RU" w:eastAsia="ru-RU"/>
        </w:rPr>
      </w:pPr>
      <w:r w:rsidRPr="00BA35FC">
        <w:rPr>
          <w:rFonts w:ascii="Century" w:eastAsia="Calibri" w:hAnsi="Century"/>
          <w:sz w:val="32"/>
          <w:szCs w:val="24"/>
          <w:lang w:val="ru-RU" w:eastAsia="ru-RU"/>
        </w:rPr>
        <w:t>ЛЬВІВСЬКОЇ ОБЛАСТІ</w:t>
      </w:r>
    </w:p>
    <w:p w:rsidR="00BA35FC" w:rsidRPr="00BA35FC" w:rsidRDefault="00BA35FC" w:rsidP="00BA35FC">
      <w:pPr>
        <w:shd w:val="clear" w:color="auto" w:fill="FFFFFF"/>
        <w:spacing w:after="0" w:line="240" w:lineRule="auto"/>
        <w:jc w:val="center"/>
        <w:rPr>
          <w:rFonts w:ascii="Century" w:eastAsia="Calibri" w:hAnsi="Century"/>
          <w:bCs/>
          <w:sz w:val="28"/>
          <w:szCs w:val="28"/>
          <w:lang w:val="ru-RU" w:eastAsia="ru-RU"/>
        </w:rPr>
      </w:pPr>
      <w:r w:rsidRPr="00BA35FC">
        <w:rPr>
          <w:rFonts w:ascii="Century" w:eastAsia="Calibri" w:hAnsi="Century"/>
          <w:b/>
          <w:sz w:val="32"/>
          <w:szCs w:val="32"/>
          <w:lang w:val="ru-RU" w:eastAsia="ru-RU"/>
        </w:rPr>
        <w:t xml:space="preserve">30 </w:t>
      </w:r>
      <w:r w:rsidRPr="00BA35FC">
        <w:rPr>
          <w:rFonts w:ascii="Century" w:eastAsia="Calibri" w:hAnsi="Century"/>
          <w:bCs/>
          <w:caps/>
          <w:sz w:val="32"/>
          <w:szCs w:val="28"/>
          <w:lang w:val="ru-RU" w:eastAsia="ru-RU"/>
        </w:rPr>
        <w:t>сесія восьмого скликання</w:t>
      </w:r>
    </w:p>
    <w:p w:rsidR="00BA35FC" w:rsidRPr="00BA35FC" w:rsidRDefault="00BA35FC" w:rsidP="00BA35FC">
      <w:pPr>
        <w:spacing w:after="0"/>
        <w:jc w:val="center"/>
        <w:rPr>
          <w:rFonts w:ascii="Century" w:eastAsia="Calibri" w:hAnsi="Century"/>
          <w:b/>
          <w:sz w:val="32"/>
          <w:szCs w:val="32"/>
          <w:lang w:eastAsia="ru-RU"/>
        </w:rPr>
      </w:pPr>
      <w:r w:rsidRPr="00BA35FC">
        <w:rPr>
          <w:rFonts w:ascii="Century" w:eastAsia="Calibri" w:hAnsi="Century"/>
          <w:b/>
          <w:sz w:val="32"/>
          <w:szCs w:val="32"/>
          <w:lang w:val="ru-RU" w:eastAsia="ru-RU"/>
        </w:rPr>
        <w:t xml:space="preserve">РІШЕННЯ № </w:t>
      </w:r>
    </w:p>
    <w:p w:rsidR="00BA35FC" w:rsidRPr="00BA35FC" w:rsidRDefault="00BA35FC" w:rsidP="00BA35FC">
      <w:pPr>
        <w:spacing w:after="0" w:line="240" w:lineRule="auto"/>
        <w:jc w:val="both"/>
        <w:rPr>
          <w:rFonts w:ascii="Century" w:eastAsia="Calibri" w:hAnsi="Century"/>
          <w:sz w:val="26"/>
          <w:szCs w:val="26"/>
          <w:lang w:val="ru-RU" w:eastAsia="ru-RU"/>
        </w:rPr>
      </w:pPr>
      <w:bookmarkStart w:id="2" w:name="_Hlk69735883"/>
      <w:bookmarkEnd w:id="0"/>
      <w:r w:rsidRPr="00BA35FC">
        <w:rPr>
          <w:rFonts w:ascii="Century" w:eastAsia="Calibri" w:hAnsi="Century"/>
          <w:sz w:val="26"/>
          <w:szCs w:val="26"/>
          <w:lang w:val="ru-RU" w:eastAsia="ru-RU"/>
        </w:rPr>
        <w:t>20 квітня 2023 року</w:t>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r>
      <w:r w:rsidRPr="00BA35FC">
        <w:rPr>
          <w:rFonts w:ascii="Century" w:eastAsia="Calibri" w:hAnsi="Century"/>
          <w:sz w:val="26"/>
          <w:szCs w:val="26"/>
          <w:lang w:val="ru-RU" w:eastAsia="ru-RU"/>
        </w:rPr>
        <w:tab/>
        <w:t xml:space="preserve">       м. Городок</w:t>
      </w:r>
    </w:p>
    <w:bookmarkEnd w:id="1"/>
    <w:bookmarkEnd w:id="2"/>
    <w:p w:rsidR="000C778D" w:rsidRPr="00A03FC3" w:rsidRDefault="000C778D" w:rsidP="000C778D">
      <w:pPr>
        <w:tabs>
          <w:tab w:val="left" w:pos="3287"/>
        </w:tabs>
        <w:spacing w:after="0" w:line="240" w:lineRule="auto"/>
        <w:ind w:firstLine="851"/>
        <w:jc w:val="both"/>
        <w:rPr>
          <w:rFonts w:ascii="Century" w:hAnsi="Century"/>
          <w:b/>
          <w:sz w:val="28"/>
          <w:szCs w:val="28"/>
        </w:rPr>
      </w:pPr>
    </w:p>
    <w:p w:rsidR="00C2187A" w:rsidRPr="000F6E56" w:rsidRDefault="000F6E56" w:rsidP="0088284F">
      <w:pPr>
        <w:tabs>
          <w:tab w:val="left" w:pos="3287"/>
        </w:tabs>
        <w:spacing w:after="0" w:line="240" w:lineRule="auto"/>
        <w:ind w:right="4251"/>
        <w:jc w:val="both"/>
        <w:rPr>
          <w:rFonts w:ascii="Century" w:hAnsi="Century"/>
          <w:b/>
          <w:sz w:val="28"/>
          <w:szCs w:val="28"/>
        </w:rPr>
      </w:pPr>
      <w:r w:rsidRPr="000F6E56">
        <w:rPr>
          <w:rFonts w:ascii="Century" w:hAnsi="Century"/>
          <w:b/>
          <w:sz w:val="28"/>
          <w:szCs w:val="28"/>
        </w:rPr>
        <w:t xml:space="preserve">Про </w:t>
      </w:r>
      <w:r w:rsidR="006B694C">
        <w:rPr>
          <w:rFonts w:ascii="Century" w:hAnsi="Century"/>
          <w:b/>
          <w:sz w:val="28"/>
          <w:szCs w:val="28"/>
        </w:rPr>
        <w:t xml:space="preserve">створення </w:t>
      </w:r>
      <w:r w:rsidR="00C1243D">
        <w:rPr>
          <w:rFonts w:ascii="Century" w:hAnsi="Century"/>
          <w:b/>
          <w:sz w:val="28"/>
          <w:szCs w:val="28"/>
        </w:rPr>
        <w:t>Відділу містобудування та архітектури</w:t>
      </w:r>
      <w:r w:rsidR="00E1562D">
        <w:rPr>
          <w:rFonts w:ascii="Century" w:hAnsi="Century"/>
          <w:b/>
          <w:sz w:val="28"/>
          <w:szCs w:val="28"/>
        </w:rPr>
        <w:t xml:space="preserve"> Городоцькоїміської ради Львівської області</w:t>
      </w:r>
      <w:r w:rsidR="006B694C">
        <w:rPr>
          <w:rFonts w:ascii="Century" w:hAnsi="Century"/>
          <w:b/>
          <w:sz w:val="28"/>
          <w:szCs w:val="28"/>
        </w:rPr>
        <w:t xml:space="preserve"> зі статусом юридичної особи публічного права</w:t>
      </w:r>
    </w:p>
    <w:p w:rsidR="00BF38FF" w:rsidRDefault="00BF38FF" w:rsidP="00B00141">
      <w:pPr>
        <w:tabs>
          <w:tab w:val="left" w:pos="3287"/>
        </w:tabs>
        <w:spacing w:after="0" w:line="240" w:lineRule="auto"/>
        <w:ind w:firstLine="851"/>
        <w:jc w:val="both"/>
        <w:rPr>
          <w:rFonts w:ascii="Century" w:hAnsi="Century"/>
          <w:sz w:val="28"/>
          <w:szCs w:val="28"/>
        </w:rPr>
      </w:pPr>
    </w:p>
    <w:p w:rsidR="00BF38FF" w:rsidRPr="00AB09E1" w:rsidRDefault="00AB09E1" w:rsidP="00BF14D9">
      <w:pPr>
        <w:tabs>
          <w:tab w:val="left" w:pos="3287"/>
        </w:tabs>
        <w:spacing w:after="0" w:line="240" w:lineRule="auto"/>
        <w:jc w:val="both"/>
        <w:rPr>
          <w:rFonts w:ascii="Century" w:hAnsi="Century"/>
          <w:sz w:val="28"/>
          <w:szCs w:val="28"/>
        </w:rPr>
      </w:pPr>
      <w:r w:rsidRPr="00AB09E1">
        <w:rPr>
          <w:rFonts w:ascii="Century" w:hAnsi="Century"/>
          <w:sz w:val="28"/>
          <w:szCs w:val="28"/>
        </w:rPr>
        <w:t>З</w:t>
      </w:r>
      <w:r w:rsidR="00040803" w:rsidRPr="00040803">
        <w:rPr>
          <w:rFonts w:ascii="Century" w:hAnsi="Century"/>
          <w:sz w:val="28"/>
          <w:szCs w:val="28"/>
        </w:rPr>
        <w:t>метою забезпечення виконання функцій, пов’язаних зорганізацією замовлення, розроблення, оновлення, внесення змін, погодження та затвердженнямістобудівної документації,</w:t>
      </w:r>
      <w:r w:rsidR="00A11063">
        <w:rPr>
          <w:rFonts w:ascii="Century" w:hAnsi="Century"/>
          <w:sz w:val="28"/>
          <w:szCs w:val="28"/>
        </w:rPr>
        <w:t xml:space="preserve"> враховуючи Закон України «Про регулювання містобудівної діяльності»</w:t>
      </w:r>
      <w:r w:rsidRPr="00AB09E1">
        <w:rPr>
          <w:rFonts w:ascii="Century" w:hAnsi="Century"/>
          <w:sz w:val="28"/>
          <w:szCs w:val="28"/>
        </w:rPr>
        <w:t>,</w:t>
      </w:r>
      <w:r w:rsidR="00A11063">
        <w:rPr>
          <w:rFonts w:ascii="Century" w:hAnsi="Century"/>
          <w:sz w:val="28"/>
          <w:szCs w:val="28"/>
        </w:rPr>
        <w:t xml:space="preserve"> Постанов</w:t>
      </w:r>
      <w:r w:rsidR="00D41891">
        <w:rPr>
          <w:rFonts w:ascii="Century" w:hAnsi="Century"/>
          <w:sz w:val="28"/>
          <w:szCs w:val="28"/>
        </w:rPr>
        <w:t>у</w:t>
      </w:r>
      <w:r w:rsidR="00A11063">
        <w:rPr>
          <w:rFonts w:ascii="Century" w:hAnsi="Century"/>
          <w:sz w:val="28"/>
          <w:szCs w:val="28"/>
        </w:rPr>
        <w:t xml:space="preserve"> Кабінету Міністрів України від 01.09.2021р. № 926 «Про затвердження Порядку розроблення, оновлення, внесення змін та затвердження містобудівної документації</w:t>
      </w:r>
      <w:r w:rsidR="00D41891">
        <w:rPr>
          <w:rFonts w:ascii="Century" w:hAnsi="Century"/>
          <w:sz w:val="28"/>
          <w:szCs w:val="28"/>
        </w:rPr>
        <w:t>»</w:t>
      </w:r>
      <w:r w:rsidR="00A11063">
        <w:rPr>
          <w:rFonts w:ascii="Century" w:hAnsi="Century"/>
          <w:sz w:val="28"/>
          <w:szCs w:val="28"/>
        </w:rPr>
        <w:t xml:space="preserve">, </w:t>
      </w:r>
      <w:r w:rsidRPr="00AB09E1">
        <w:rPr>
          <w:rFonts w:ascii="Century" w:hAnsi="Century"/>
          <w:sz w:val="28"/>
          <w:szCs w:val="28"/>
        </w:rPr>
        <w:t>керуючись ст. 26 Закону України «Про місцеве самоврядування в Україні»,  міська рада</w:t>
      </w:r>
    </w:p>
    <w:p w:rsidR="00AB09E1" w:rsidRDefault="00AB09E1" w:rsidP="00B00141">
      <w:pPr>
        <w:tabs>
          <w:tab w:val="left" w:pos="3287"/>
        </w:tabs>
        <w:spacing w:after="0" w:line="240" w:lineRule="auto"/>
        <w:ind w:firstLine="851"/>
        <w:jc w:val="center"/>
        <w:rPr>
          <w:rFonts w:ascii="Century" w:hAnsi="Century"/>
          <w:b/>
          <w:sz w:val="28"/>
          <w:szCs w:val="28"/>
        </w:rPr>
      </w:pPr>
    </w:p>
    <w:p w:rsidR="00C22D60" w:rsidRDefault="00C22D60" w:rsidP="00BF14D9">
      <w:pPr>
        <w:tabs>
          <w:tab w:val="left" w:pos="3287"/>
        </w:tabs>
        <w:spacing w:after="0" w:line="240" w:lineRule="auto"/>
        <w:rPr>
          <w:rFonts w:ascii="Century" w:hAnsi="Century"/>
          <w:b/>
          <w:sz w:val="28"/>
          <w:szCs w:val="28"/>
        </w:rPr>
      </w:pPr>
      <w:r w:rsidRPr="00A03FC3">
        <w:rPr>
          <w:rFonts w:ascii="Century" w:hAnsi="Century"/>
          <w:b/>
          <w:sz w:val="28"/>
          <w:szCs w:val="28"/>
        </w:rPr>
        <w:t>ВИРІШИЛА:</w:t>
      </w:r>
    </w:p>
    <w:p w:rsidR="00BF38FF" w:rsidRPr="00B00141" w:rsidRDefault="00BF38FF" w:rsidP="00B00141">
      <w:pPr>
        <w:tabs>
          <w:tab w:val="left" w:pos="3287"/>
        </w:tabs>
        <w:spacing w:after="0" w:line="240" w:lineRule="auto"/>
        <w:ind w:firstLine="851"/>
        <w:jc w:val="center"/>
        <w:rPr>
          <w:rFonts w:ascii="Century" w:hAnsi="Century"/>
          <w:b/>
          <w:sz w:val="24"/>
          <w:szCs w:val="24"/>
        </w:rPr>
      </w:pPr>
    </w:p>
    <w:p w:rsidR="00BF38FF"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 xml:space="preserve">Створити </w:t>
      </w:r>
      <w:r w:rsidR="00C1243D">
        <w:rPr>
          <w:rFonts w:ascii="Century" w:hAnsi="Century"/>
          <w:sz w:val="28"/>
          <w:szCs w:val="28"/>
          <w:lang w:val="uk-UA" w:eastAsia="uk-UA"/>
        </w:rPr>
        <w:t>Відділ містобудування та архітектури</w:t>
      </w:r>
      <w:r>
        <w:rPr>
          <w:rFonts w:ascii="Century" w:hAnsi="Century"/>
          <w:sz w:val="28"/>
          <w:szCs w:val="28"/>
          <w:lang w:val="uk-UA" w:eastAsia="uk-UA"/>
        </w:rPr>
        <w:t xml:space="preserve"> Городоцької міської ради Львівської області зі статусом ю</w:t>
      </w:r>
      <w:r w:rsidR="00357AA3">
        <w:rPr>
          <w:rFonts w:ascii="Century" w:hAnsi="Century"/>
          <w:sz w:val="28"/>
          <w:szCs w:val="28"/>
          <w:lang w:val="uk-UA" w:eastAsia="uk-UA"/>
        </w:rPr>
        <w:t xml:space="preserve">ридичної особи публічного права з 01 </w:t>
      </w:r>
      <w:r w:rsidR="00C1243D">
        <w:rPr>
          <w:rFonts w:ascii="Century" w:hAnsi="Century"/>
          <w:sz w:val="28"/>
          <w:szCs w:val="28"/>
          <w:lang w:val="uk-UA" w:eastAsia="uk-UA"/>
        </w:rPr>
        <w:t>травня</w:t>
      </w:r>
      <w:r w:rsidR="00357AA3">
        <w:rPr>
          <w:rFonts w:ascii="Century" w:hAnsi="Century"/>
          <w:sz w:val="28"/>
          <w:szCs w:val="28"/>
          <w:lang w:val="uk-UA" w:eastAsia="uk-UA"/>
        </w:rPr>
        <w:t xml:space="preserve"> 2023 року.</w:t>
      </w:r>
    </w:p>
    <w:p w:rsidR="006B3620"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 xml:space="preserve">Затвердити Положення про </w:t>
      </w:r>
      <w:r w:rsidR="00C1243D">
        <w:rPr>
          <w:rFonts w:ascii="Century" w:hAnsi="Century"/>
          <w:sz w:val="28"/>
          <w:szCs w:val="28"/>
          <w:lang w:val="uk-UA" w:eastAsia="uk-UA"/>
        </w:rPr>
        <w:t>відділ містобудування та архітектури</w:t>
      </w:r>
      <w:r>
        <w:rPr>
          <w:rFonts w:ascii="Century" w:hAnsi="Century"/>
          <w:sz w:val="28"/>
          <w:szCs w:val="28"/>
          <w:lang w:val="uk-UA" w:eastAsia="uk-UA"/>
        </w:rPr>
        <w:t xml:space="preserve"> Городоцької міської ради Львівської області (додаток 1).</w:t>
      </w:r>
    </w:p>
    <w:p w:rsidR="006B3620"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 xml:space="preserve">Затвердити структуру та загальну чисельність працівників </w:t>
      </w:r>
      <w:r w:rsidR="00C1243D">
        <w:rPr>
          <w:rFonts w:ascii="Century" w:hAnsi="Century"/>
          <w:sz w:val="28"/>
          <w:szCs w:val="28"/>
          <w:lang w:val="uk-UA" w:eastAsia="uk-UA"/>
        </w:rPr>
        <w:t>Відділу містобудування та архітектури</w:t>
      </w:r>
      <w:r>
        <w:rPr>
          <w:rFonts w:ascii="Century" w:hAnsi="Century"/>
          <w:sz w:val="28"/>
          <w:szCs w:val="28"/>
          <w:lang w:val="uk-UA" w:eastAsia="uk-UA"/>
        </w:rPr>
        <w:t xml:space="preserve"> Городоцької міської ради Львівської області згідно з додатком 2.</w:t>
      </w:r>
    </w:p>
    <w:p w:rsidR="006B3620" w:rsidRDefault="006B3620"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На</w:t>
      </w:r>
      <w:r w:rsidR="00541E79">
        <w:rPr>
          <w:rFonts w:ascii="Century" w:hAnsi="Century"/>
          <w:sz w:val="28"/>
          <w:szCs w:val="28"/>
          <w:lang w:val="uk-UA" w:eastAsia="uk-UA"/>
        </w:rPr>
        <w:t xml:space="preserve">чальнику </w:t>
      </w:r>
      <w:r w:rsidR="00C1243D">
        <w:rPr>
          <w:rFonts w:ascii="Century" w:hAnsi="Century"/>
          <w:sz w:val="28"/>
          <w:szCs w:val="28"/>
          <w:lang w:val="uk-UA" w:eastAsia="uk-UA"/>
        </w:rPr>
        <w:t>відділу містобудування та архітектури</w:t>
      </w:r>
      <w:r w:rsidR="00541E79">
        <w:rPr>
          <w:rFonts w:ascii="Century" w:hAnsi="Century"/>
          <w:sz w:val="28"/>
          <w:szCs w:val="28"/>
          <w:lang w:val="uk-UA" w:eastAsia="uk-UA"/>
        </w:rPr>
        <w:t xml:space="preserve"> Городоцької міської ради Львівської області (В. </w:t>
      </w:r>
      <w:r w:rsidR="00C1243D">
        <w:rPr>
          <w:rFonts w:ascii="Century" w:hAnsi="Century"/>
          <w:sz w:val="28"/>
          <w:szCs w:val="28"/>
          <w:lang w:val="uk-UA" w:eastAsia="uk-UA"/>
        </w:rPr>
        <w:t>Клок</w:t>
      </w:r>
      <w:r w:rsidR="00541E79">
        <w:rPr>
          <w:rFonts w:ascii="Century" w:hAnsi="Century"/>
          <w:sz w:val="28"/>
          <w:szCs w:val="28"/>
          <w:lang w:val="uk-UA" w:eastAsia="uk-UA"/>
        </w:rPr>
        <w:t>) провести реєстрацію зазначеної юридичної особи в порядку, затвердженому чинним законодавством України.</w:t>
      </w:r>
    </w:p>
    <w:p w:rsidR="006B694C" w:rsidRDefault="00AB09E1"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t xml:space="preserve">З врахуванням пункту 2 цього рішення вважати таким, що втратило чинність рішення сесії Городоцької міської ради від </w:t>
      </w:r>
      <w:r w:rsidR="00C1243D">
        <w:rPr>
          <w:rFonts w:ascii="Century" w:hAnsi="Century"/>
          <w:sz w:val="28"/>
          <w:szCs w:val="28"/>
          <w:lang w:val="uk-UA" w:eastAsia="uk-UA"/>
        </w:rPr>
        <w:t>29.07.2022 року №22/23-4984</w:t>
      </w:r>
      <w:r>
        <w:rPr>
          <w:rFonts w:ascii="Century" w:hAnsi="Century"/>
          <w:sz w:val="28"/>
          <w:szCs w:val="28"/>
          <w:lang w:val="uk-UA" w:eastAsia="uk-UA"/>
        </w:rPr>
        <w:t xml:space="preserve"> «Про затвердження Положення про </w:t>
      </w:r>
      <w:r w:rsidR="00C1243D">
        <w:rPr>
          <w:rFonts w:ascii="Century" w:hAnsi="Century"/>
          <w:sz w:val="28"/>
          <w:szCs w:val="28"/>
          <w:lang w:val="uk-UA" w:eastAsia="uk-UA"/>
        </w:rPr>
        <w:t xml:space="preserve">відділ містобудування та архітектури </w:t>
      </w:r>
      <w:r>
        <w:rPr>
          <w:rFonts w:ascii="Century" w:hAnsi="Century"/>
          <w:sz w:val="28"/>
          <w:szCs w:val="28"/>
          <w:lang w:val="uk-UA" w:eastAsia="uk-UA"/>
        </w:rPr>
        <w:t xml:space="preserve">Городоцької міської ради». </w:t>
      </w:r>
    </w:p>
    <w:p w:rsidR="00541E79" w:rsidRDefault="00541E79" w:rsidP="006B3620">
      <w:pPr>
        <w:pStyle w:val="a5"/>
        <w:numPr>
          <w:ilvl w:val="0"/>
          <w:numId w:val="10"/>
        </w:numPr>
        <w:ind w:left="0" w:firstLine="0"/>
        <w:jc w:val="both"/>
        <w:rPr>
          <w:rFonts w:ascii="Century" w:hAnsi="Century"/>
          <w:sz w:val="28"/>
          <w:szCs w:val="28"/>
          <w:lang w:val="uk-UA" w:eastAsia="uk-UA"/>
        </w:rPr>
      </w:pPr>
      <w:r>
        <w:rPr>
          <w:rFonts w:ascii="Century" w:hAnsi="Century"/>
          <w:sz w:val="28"/>
          <w:szCs w:val="28"/>
          <w:lang w:val="uk-UA" w:eastAsia="uk-UA"/>
        </w:rPr>
        <w:lastRenderedPageBreak/>
        <w:t xml:space="preserve">Контроль за виконанням цього рішення покласти на </w:t>
      </w:r>
      <w:r w:rsidRPr="00541E79">
        <w:rPr>
          <w:rFonts w:ascii="Century" w:hAnsi="Century"/>
          <w:sz w:val="28"/>
          <w:szCs w:val="28"/>
          <w:lang w:val="uk-UA" w:eastAsia="uk-UA"/>
        </w:rPr>
        <w:t>комісію з питань законності, регламенту, депутатської етики, забезпечення діяльності де</w:t>
      </w:r>
      <w:r>
        <w:rPr>
          <w:rFonts w:ascii="Century" w:hAnsi="Century"/>
          <w:sz w:val="28"/>
          <w:szCs w:val="28"/>
          <w:lang w:val="uk-UA" w:eastAsia="uk-UA"/>
        </w:rPr>
        <w:t xml:space="preserve">путатів міської ради </w:t>
      </w:r>
      <w:r w:rsidRPr="00541E79">
        <w:rPr>
          <w:rFonts w:ascii="Century" w:hAnsi="Century"/>
          <w:sz w:val="28"/>
          <w:szCs w:val="28"/>
          <w:lang w:val="uk-UA" w:eastAsia="uk-UA"/>
        </w:rPr>
        <w:t xml:space="preserve"> та керуючого справами виконавчого комітету міської ради Б. Степаняка.</w:t>
      </w:r>
    </w:p>
    <w:p w:rsidR="00672468" w:rsidRDefault="00672468" w:rsidP="006B3620">
      <w:pPr>
        <w:tabs>
          <w:tab w:val="left" w:pos="7515"/>
        </w:tabs>
        <w:spacing w:after="0" w:line="240" w:lineRule="auto"/>
        <w:jc w:val="both"/>
        <w:rPr>
          <w:rFonts w:ascii="Century" w:hAnsi="Century"/>
          <w:b/>
          <w:color w:val="000000"/>
          <w:sz w:val="28"/>
          <w:szCs w:val="28"/>
        </w:rPr>
      </w:pPr>
    </w:p>
    <w:p w:rsidR="006A3A4F" w:rsidRDefault="006A3A4F" w:rsidP="00B00141">
      <w:pPr>
        <w:tabs>
          <w:tab w:val="left" w:pos="7515"/>
        </w:tabs>
        <w:spacing w:after="0" w:line="240" w:lineRule="auto"/>
        <w:jc w:val="both"/>
        <w:rPr>
          <w:rFonts w:ascii="Century" w:hAnsi="Century"/>
          <w:b/>
          <w:color w:val="000000"/>
          <w:sz w:val="28"/>
          <w:szCs w:val="28"/>
        </w:rPr>
      </w:pPr>
    </w:p>
    <w:p w:rsidR="00F426CA"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Міський голова                        Володимир РЕМЕНЯК</w:t>
      </w:r>
    </w:p>
    <w:p w:rsidR="00AB09E1" w:rsidRDefault="00AB09E1" w:rsidP="00B00141">
      <w:pPr>
        <w:tabs>
          <w:tab w:val="left" w:pos="7515"/>
        </w:tabs>
        <w:spacing w:after="0" w:line="240" w:lineRule="auto"/>
        <w:jc w:val="both"/>
        <w:rPr>
          <w:rFonts w:ascii="Century" w:hAnsi="Century"/>
          <w:b/>
          <w:color w:val="000000"/>
          <w:sz w:val="28"/>
          <w:szCs w:val="28"/>
        </w:rPr>
      </w:pPr>
    </w:p>
    <w:p w:rsidR="00AB09E1" w:rsidRDefault="00AB09E1" w:rsidP="00B00141">
      <w:pPr>
        <w:tabs>
          <w:tab w:val="left" w:pos="7515"/>
        </w:tabs>
        <w:spacing w:after="0" w:line="240" w:lineRule="auto"/>
        <w:jc w:val="both"/>
        <w:rPr>
          <w:rFonts w:ascii="Century" w:hAnsi="Century"/>
          <w:b/>
          <w:color w:val="000000"/>
          <w:sz w:val="28"/>
          <w:szCs w:val="28"/>
        </w:rPr>
      </w:pPr>
    </w:p>
    <w:p w:rsidR="00AB09E1" w:rsidRDefault="00AB09E1">
      <w:pPr>
        <w:rPr>
          <w:rFonts w:ascii="Century" w:hAnsi="Century"/>
          <w:b/>
          <w:color w:val="000000"/>
          <w:sz w:val="28"/>
          <w:szCs w:val="28"/>
        </w:rPr>
      </w:pPr>
      <w:r>
        <w:rPr>
          <w:rFonts w:ascii="Century" w:hAnsi="Century"/>
          <w:b/>
          <w:color w:val="000000"/>
          <w:sz w:val="28"/>
          <w:szCs w:val="28"/>
        </w:rPr>
        <w:br w:type="page"/>
      </w:r>
    </w:p>
    <w:p w:rsidR="00AB09E1" w:rsidRPr="00AB09E1" w:rsidRDefault="00AB09E1" w:rsidP="00AB09E1">
      <w:pPr>
        <w:spacing w:after="0"/>
        <w:ind w:left="5670" w:right="-142"/>
        <w:rPr>
          <w:rFonts w:ascii="Century" w:hAnsi="Century"/>
          <w:sz w:val="28"/>
          <w:szCs w:val="28"/>
        </w:rPr>
      </w:pPr>
      <w:r w:rsidRPr="00AB09E1">
        <w:rPr>
          <w:rFonts w:ascii="Century" w:hAnsi="Century"/>
          <w:sz w:val="28"/>
          <w:szCs w:val="28"/>
        </w:rPr>
        <w:lastRenderedPageBreak/>
        <w:t>Додаток 1</w:t>
      </w:r>
    </w:p>
    <w:p w:rsidR="00AB09E1" w:rsidRDefault="00AB09E1" w:rsidP="00AB09E1">
      <w:pPr>
        <w:spacing w:after="0"/>
        <w:ind w:left="5670" w:right="-142"/>
        <w:rPr>
          <w:rFonts w:ascii="Century" w:hAnsi="Century"/>
          <w:sz w:val="28"/>
          <w:szCs w:val="28"/>
        </w:rPr>
      </w:pPr>
      <w:bookmarkStart w:id="3" w:name="__DdeLink__22830_3156088388"/>
      <w:bookmarkStart w:id="4" w:name="__DdeLink__220_3156088388"/>
      <w:r w:rsidRPr="00AB09E1">
        <w:rPr>
          <w:rFonts w:ascii="Century" w:hAnsi="Century"/>
          <w:sz w:val="28"/>
          <w:szCs w:val="28"/>
        </w:rPr>
        <w:t xml:space="preserve">до рішення </w:t>
      </w:r>
      <w:r>
        <w:rPr>
          <w:rFonts w:ascii="Century" w:hAnsi="Century"/>
          <w:sz w:val="28"/>
          <w:szCs w:val="28"/>
        </w:rPr>
        <w:t xml:space="preserve">Городоцької </w:t>
      </w:r>
      <w:r w:rsidRPr="00AB09E1">
        <w:rPr>
          <w:rFonts w:ascii="Century" w:hAnsi="Century"/>
          <w:sz w:val="28"/>
          <w:szCs w:val="28"/>
        </w:rPr>
        <w:t xml:space="preserve">міськоїради № ___ </w:t>
      </w:r>
    </w:p>
    <w:p w:rsidR="00AB09E1" w:rsidRPr="00AB09E1" w:rsidRDefault="00AB09E1" w:rsidP="00AB09E1">
      <w:pPr>
        <w:spacing w:after="0"/>
        <w:ind w:left="5670" w:right="-142"/>
        <w:rPr>
          <w:rFonts w:ascii="Century" w:hAnsi="Century"/>
          <w:sz w:val="28"/>
          <w:szCs w:val="28"/>
        </w:rPr>
      </w:pPr>
      <w:r w:rsidRPr="00AB09E1">
        <w:rPr>
          <w:rFonts w:ascii="Century" w:hAnsi="Century"/>
          <w:sz w:val="28"/>
          <w:szCs w:val="28"/>
        </w:rPr>
        <w:t>від __ ________202</w:t>
      </w:r>
      <w:bookmarkEnd w:id="3"/>
      <w:bookmarkEnd w:id="4"/>
      <w:r w:rsidR="000D1269">
        <w:rPr>
          <w:rFonts w:ascii="Century" w:hAnsi="Century"/>
          <w:sz w:val="28"/>
          <w:szCs w:val="28"/>
        </w:rPr>
        <w:t>3</w:t>
      </w:r>
      <w:r w:rsidRPr="00AB09E1">
        <w:rPr>
          <w:rFonts w:ascii="Century" w:hAnsi="Century"/>
          <w:sz w:val="28"/>
          <w:szCs w:val="28"/>
        </w:rPr>
        <w:t xml:space="preserve"> року</w:t>
      </w:r>
    </w:p>
    <w:p w:rsidR="00AB09E1" w:rsidRDefault="00AB09E1" w:rsidP="00AB09E1">
      <w:pPr>
        <w:ind w:left="5670" w:right="-142"/>
        <w:rPr>
          <w:rFonts w:ascii="Times New Roman" w:hAnsi="Times New Roman"/>
          <w:b/>
        </w:rPr>
      </w:pPr>
    </w:p>
    <w:p w:rsidR="00A11063" w:rsidRDefault="00A11063" w:rsidP="00A11063">
      <w:pPr>
        <w:pStyle w:val="rvps6"/>
        <w:shd w:val="clear" w:color="auto" w:fill="FFFFFF"/>
        <w:spacing w:before="0" w:beforeAutospacing="0" w:after="0" w:afterAutospacing="0"/>
        <w:ind w:left="448" w:right="448"/>
        <w:jc w:val="center"/>
        <w:rPr>
          <w:rFonts w:ascii="Century" w:hAnsi="Century"/>
          <w:b/>
          <w:sz w:val="28"/>
          <w:szCs w:val="28"/>
          <w:lang w:val="uk-UA" w:eastAsia="uk-UA"/>
        </w:rPr>
      </w:pPr>
      <w:r w:rsidRPr="001A6937">
        <w:rPr>
          <w:rFonts w:ascii="Century" w:hAnsi="Century"/>
          <w:b/>
          <w:sz w:val="28"/>
          <w:szCs w:val="28"/>
          <w:lang w:val="uk-UA" w:eastAsia="uk-UA"/>
        </w:rPr>
        <w:t>ПОЛОЖЕННЯ</w:t>
      </w:r>
      <w:r w:rsidRPr="001A6937">
        <w:rPr>
          <w:rFonts w:ascii="Century" w:hAnsi="Century"/>
          <w:b/>
          <w:sz w:val="28"/>
          <w:szCs w:val="28"/>
          <w:lang w:val="uk-UA" w:eastAsia="uk-UA"/>
        </w:rPr>
        <w:br/>
        <w:t xml:space="preserve">про відділ містобудування та архітектури </w:t>
      </w:r>
    </w:p>
    <w:p w:rsidR="00A11063" w:rsidRPr="001A6937" w:rsidRDefault="00A11063" w:rsidP="00A11063">
      <w:pPr>
        <w:pStyle w:val="rvps6"/>
        <w:shd w:val="clear" w:color="auto" w:fill="FFFFFF"/>
        <w:spacing w:before="0" w:beforeAutospacing="0" w:after="0" w:afterAutospacing="0"/>
        <w:ind w:left="448" w:right="448"/>
        <w:jc w:val="center"/>
        <w:rPr>
          <w:rFonts w:ascii="Century" w:hAnsi="Century"/>
          <w:b/>
          <w:lang w:val="uk-UA" w:eastAsia="uk-UA"/>
        </w:rPr>
      </w:pPr>
      <w:r w:rsidRPr="001A6937">
        <w:rPr>
          <w:rFonts w:ascii="Century" w:hAnsi="Century"/>
          <w:b/>
          <w:sz w:val="28"/>
          <w:szCs w:val="28"/>
          <w:lang w:val="uk-UA" w:eastAsia="uk-UA"/>
        </w:rPr>
        <w:t>Городоцької міської</w:t>
      </w:r>
      <w:r>
        <w:rPr>
          <w:rFonts w:ascii="Century" w:hAnsi="Century"/>
          <w:b/>
          <w:sz w:val="28"/>
          <w:szCs w:val="28"/>
          <w:lang w:val="uk-UA" w:eastAsia="uk-UA"/>
        </w:rPr>
        <w:t xml:space="preserve"> ради</w:t>
      </w:r>
      <w:r w:rsidR="00804D47">
        <w:rPr>
          <w:rFonts w:ascii="Century" w:hAnsi="Century"/>
          <w:b/>
          <w:sz w:val="28"/>
          <w:szCs w:val="28"/>
          <w:lang w:val="uk-UA" w:eastAsia="uk-UA"/>
        </w:rPr>
        <w:t xml:space="preserve"> Льві</w:t>
      </w:r>
      <w:r w:rsidR="00BF14D9">
        <w:rPr>
          <w:rFonts w:ascii="Century" w:hAnsi="Century"/>
          <w:b/>
          <w:sz w:val="28"/>
          <w:szCs w:val="28"/>
          <w:lang w:val="uk-UA" w:eastAsia="uk-UA"/>
        </w:rPr>
        <w:t>в</w:t>
      </w:r>
      <w:r w:rsidR="00804D47">
        <w:rPr>
          <w:rFonts w:ascii="Century" w:hAnsi="Century"/>
          <w:b/>
          <w:sz w:val="28"/>
          <w:szCs w:val="28"/>
          <w:lang w:val="uk-UA" w:eastAsia="uk-UA"/>
        </w:rPr>
        <w:t>ської області</w:t>
      </w:r>
    </w:p>
    <w:p w:rsidR="00A11063" w:rsidRPr="00724857" w:rsidRDefault="00A11063" w:rsidP="00A11063">
      <w:pPr>
        <w:spacing w:before="120" w:after="120"/>
        <w:jc w:val="center"/>
        <w:rPr>
          <w:rFonts w:ascii="Century" w:hAnsi="Century"/>
          <w:b/>
          <w:sz w:val="28"/>
          <w:szCs w:val="28"/>
        </w:rPr>
      </w:pPr>
      <w:bookmarkStart w:id="5" w:name="n16"/>
      <w:bookmarkEnd w:id="5"/>
      <w:r w:rsidRPr="00724857">
        <w:rPr>
          <w:rFonts w:ascii="Century" w:hAnsi="Century"/>
          <w:b/>
          <w:sz w:val="28"/>
          <w:szCs w:val="28"/>
        </w:rPr>
        <w:t>1. Загальні положення</w:t>
      </w:r>
    </w:p>
    <w:p w:rsidR="00A11063" w:rsidRPr="00724857" w:rsidRDefault="00A11063" w:rsidP="00A11063">
      <w:pPr>
        <w:widowControl w:val="0"/>
        <w:tabs>
          <w:tab w:val="left" w:pos="720"/>
        </w:tabs>
        <w:spacing w:before="120" w:after="120"/>
        <w:ind w:firstLine="709"/>
        <w:jc w:val="both"/>
        <w:rPr>
          <w:rFonts w:ascii="Century" w:hAnsi="Century"/>
          <w:sz w:val="28"/>
          <w:szCs w:val="28"/>
        </w:rPr>
      </w:pPr>
      <w:r w:rsidRPr="00724857">
        <w:rPr>
          <w:rFonts w:ascii="Century" w:hAnsi="Century"/>
          <w:sz w:val="28"/>
          <w:szCs w:val="28"/>
        </w:rPr>
        <w:t xml:space="preserve">1.1. Відділ містобудування та архітектури Городоцької міської ради (далі - Відділ) утворюється Городоцькою міською радою для реалізації завдань місцевого самоврядування у сфері </w:t>
      </w:r>
      <w:r>
        <w:rPr>
          <w:rFonts w:ascii="Century" w:hAnsi="Century"/>
          <w:sz w:val="28"/>
          <w:szCs w:val="28"/>
        </w:rPr>
        <w:t xml:space="preserve">містобудування та </w:t>
      </w:r>
      <w:r w:rsidRPr="00724857">
        <w:rPr>
          <w:rFonts w:ascii="Century" w:hAnsi="Century"/>
          <w:sz w:val="28"/>
          <w:szCs w:val="28"/>
        </w:rPr>
        <w:t>архітектури на території Городоцької міської ради.</w:t>
      </w:r>
    </w:p>
    <w:p w:rsidR="00A11063" w:rsidRPr="001A083A" w:rsidRDefault="00A11063" w:rsidP="00A11063">
      <w:pPr>
        <w:spacing w:before="120" w:after="120"/>
        <w:ind w:firstLine="709"/>
        <w:jc w:val="both"/>
        <w:rPr>
          <w:rFonts w:ascii="Century" w:hAnsi="Century"/>
          <w:sz w:val="28"/>
          <w:szCs w:val="28"/>
        </w:rPr>
      </w:pPr>
      <w:r w:rsidRPr="00724857">
        <w:rPr>
          <w:rFonts w:ascii="Century" w:hAnsi="Century"/>
          <w:sz w:val="28"/>
          <w:szCs w:val="28"/>
        </w:rPr>
        <w:t>1.2. Відділ є спеціально уповноваженим органом містобудування та архітектури, що утворюється відповідно до ст. 51 та ст. 54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12 та ст. 14 Закону України «Про основи містобудування» та ст. 6 ч.2 Закону України «Про охорону культурної спадщини», і в своїй діяльності підзвітний та підконтрольний міській раді та її виконавчому комітету, підпорядковується міському голові</w:t>
      </w:r>
      <w:r>
        <w:rPr>
          <w:rFonts w:ascii="Century" w:hAnsi="Century"/>
          <w:sz w:val="28"/>
          <w:szCs w:val="28"/>
        </w:rPr>
        <w:t xml:space="preserve"> та заступникам міського голови відповідно до розподілу функціональних обов</w:t>
      </w:r>
      <w:r w:rsidRPr="001A083A">
        <w:rPr>
          <w:rFonts w:ascii="Century" w:hAnsi="Century"/>
          <w:sz w:val="28"/>
          <w:szCs w:val="28"/>
        </w:rPr>
        <w:t>’</w:t>
      </w:r>
      <w:r>
        <w:rPr>
          <w:rFonts w:ascii="Century" w:hAnsi="Century"/>
          <w:sz w:val="28"/>
          <w:szCs w:val="28"/>
        </w:rPr>
        <w:t>язків.</w:t>
      </w:r>
    </w:p>
    <w:p w:rsidR="00A11063" w:rsidRDefault="00A11063" w:rsidP="00A11063">
      <w:pPr>
        <w:tabs>
          <w:tab w:val="left" w:pos="720"/>
        </w:tabs>
        <w:spacing w:before="120" w:after="120"/>
        <w:ind w:firstLine="709"/>
        <w:jc w:val="both"/>
        <w:rPr>
          <w:rFonts w:ascii="Century" w:hAnsi="Century"/>
          <w:sz w:val="28"/>
          <w:szCs w:val="28"/>
        </w:rPr>
      </w:pPr>
      <w:r w:rsidRPr="00724857">
        <w:rPr>
          <w:rFonts w:ascii="Century" w:hAnsi="Century"/>
          <w:sz w:val="28"/>
          <w:szCs w:val="28"/>
        </w:rPr>
        <w:t>1.3.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Городоцької міської ради та її виконавчого комітету, розпорядженнями міського голови та цим Положенням.</w:t>
      </w:r>
    </w:p>
    <w:p w:rsidR="00091F7C" w:rsidRDefault="00091F7C" w:rsidP="00A11063">
      <w:pPr>
        <w:tabs>
          <w:tab w:val="left" w:pos="720"/>
        </w:tabs>
        <w:spacing w:before="120" w:after="120"/>
        <w:ind w:firstLine="709"/>
        <w:jc w:val="both"/>
        <w:rPr>
          <w:rFonts w:ascii="Century" w:hAnsi="Century"/>
          <w:sz w:val="28"/>
          <w:szCs w:val="28"/>
        </w:rPr>
      </w:pPr>
      <w:r>
        <w:rPr>
          <w:rFonts w:ascii="Century" w:hAnsi="Century"/>
          <w:sz w:val="28"/>
          <w:szCs w:val="28"/>
        </w:rPr>
        <w:t>1.4. Відділ є юридичною особою публічного права, має свій бланк, круглу печатку із зображенням Державного Герба України та своїм найменуванням, штамп встановленого зразка, веде діловодство відповідно до Інструкції з діловодства у виконавчих органах міської ради.</w:t>
      </w:r>
    </w:p>
    <w:p w:rsidR="00091F7C" w:rsidRDefault="00091F7C" w:rsidP="00A11063">
      <w:pPr>
        <w:tabs>
          <w:tab w:val="left" w:pos="720"/>
        </w:tabs>
        <w:spacing w:before="120" w:after="120"/>
        <w:ind w:firstLine="709"/>
        <w:jc w:val="both"/>
        <w:rPr>
          <w:rFonts w:ascii="Century" w:hAnsi="Century"/>
          <w:sz w:val="28"/>
          <w:szCs w:val="28"/>
        </w:rPr>
      </w:pPr>
      <w:r>
        <w:rPr>
          <w:rFonts w:ascii="Century" w:hAnsi="Century"/>
          <w:sz w:val="28"/>
          <w:szCs w:val="28"/>
        </w:rPr>
        <w:lastRenderedPageBreak/>
        <w:t>1.5. Повне найменування Відділу: Відділ містобудування та архітектури Городоцької міської ради Львівської області.</w:t>
      </w:r>
    </w:p>
    <w:p w:rsidR="00804D47" w:rsidRDefault="00804D47" w:rsidP="00A11063">
      <w:pPr>
        <w:tabs>
          <w:tab w:val="left" w:pos="720"/>
        </w:tabs>
        <w:spacing w:before="120" w:after="120"/>
        <w:ind w:firstLine="709"/>
        <w:jc w:val="both"/>
        <w:rPr>
          <w:rFonts w:ascii="Century" w:hAnsi="Century"/>
          <w:sz w:val="28"/>
          <w:szCs w:val="28"/>
        </w:rPr>
      </w:pPr>
      <w:r>
        <w:rPr>
          <w:rFonts w:ascii="Century" w:hAnsi="Century"/>
          <w:sz w:val="28"/>
          <w:szCs w:val="28"/>
        </w:rPr>
        <w:t>1.6. Скорочене найменування Відділу: Відділ містобудування та архітектури Городоцької міської ради.</w:t>
      </w:r>
    </w:p>
    <w:p w:rsidR="00091F7C" w:rsidRDefault="00804D47" w:rsidP="00A11063">
      <w:pPr>
        <w:tabs>
          <w:tab w:val="left" w:pos="720"/>
        </w:tabs>
        <w:spacing w:before="120" w:after="120"/>
        <w:ind w:firstLine="709"/>
        <w:jc w:val="both"/>
        <w:rPr>
          <w:rFonts w:ascii="Century" w:hAnsi="Century"/>
          <w:sz w:val="28"/>
          <w:szCs w:val="28"/>
        </w:rPr>
      </w:pPr>
      <w:r>
        <w:rPr>
          <w:rFonts w:ascii="Century" w:hAnsi="Century"/>
          <w:sz w:val="28"/>
          <w:szCs w:val="28"/>
        </w:rPr>
        <w:t>1.7</w:t>
      </w:r>
      <w:r w:rsidR="00091F7C">
        <w:rPr>
          <w:rFonts w:ascii="Century" w:hAnsi="Century"/>
          <w:sz w:val="28"/>
          <w:szCs w:val="28"/>
        </w:rPr>
        <w:t>. Юридична адреса Відділу: 81500, Україна, Львівська область, Львівський район, місто Городок, майдан Гайдамаків, будинок 6.</w:t>
      </w:r>
    </w:p>
    <w:p w:rsidR="00A11063" w:rsidRPr="00724857" w:rsidRDefault="00804D47" w:rsidP="002070FC">
      <w:pPr>
        <w:tabs>
          <w:tab w:val="left" w:pos="720"/>
        </w:tabs>
        <w:spacing w:before="120" w:after="120"/>
        <w:ind w:firstLine="709"/>
        <w:jc w:val="both"/>
        <w:rPr>
          <w:rFonts w:ascii="Century" w:hAnsi="Century"/>
          <w:sz w:val="28"/>
          <w:szCs w:val="28"/>
        </w:rPr>
      </w:pPr>
      <w:r>
        <w:rPr>
          <w:rFonts w:ascii="Century" w:hAnsi="Century"/>
          <w:sz w:val="28"/>
          <w:szCs w:val="28"/>
        </w:rPr>
        <w:t>1.8</w:t>
      </w:r>
      <w:r w:rsidR="00091F7C">
        <w:rPr>
          <w:rFonts w:ascii="Century" w:hAnsi="Century"/>
          <w:sz w:val="28"/>
          <w:szCs w:val="28"/>
        </w:rPr>
        <w:t xml:space="preserve">. Відділ є неприбутковою організацією, утримується за рахунок коштів місцевого бюджету Городоцької міської ради, не має самостійного балансу, рахунків в органах Державної казначейської служби України та установах банків. Фінансове обслуговування </w:t>
      </w:r>
      <w:r w:rsidR="002070FC">
        <w:rPr>
          <w:rFonts w:ascii="Century" w:hAnsi="Century"/>
          <w:sz w:val="28"/>
          <w:szCs w:val="28"/>
        </w:rPr>
        <w:t>та складання бухгалтерської звітності здійснюється відділом бухгалтерського обліку та господарського забезпечення Городоцької міської ради.</w:t>
      </w:r>
    </w:p>
    <w:p w:rsidR="00A11063" w:rsidRPr="001A6937" w:rsidRDefault="00A11063" w:rsidP="00A11063">
      <w:pPr>
        <w:spacing w:before="120" w:after="120"/>
        <w:ind w:firstLine="709"/>
        <w:jc w:val="center"/>
        <w:rPr>
          <w:rFonts w:ascii="Century" w:hAnsi="Century"/>
          <w:b/>
          <w:sz w:val="28"/>
          <w:szCs w:val="28"/>
        </w:rPr>
      </w:pPr>
      <w:r w:rsidRPr="001A6937">
        <w:rPr>
          <w:rFonts w:ascii="Century" w:hAnsi="Century"/>
          <w:b/>
          <w:sz w:val="28"/>
          <w:szCs w:val="28"/>
        </w:rPr>
        <w:t>2.Завдання та функції Відділу</w:t>
      </w:r>
    </w:p>
    <w:p w:rsidR="00A11063" w:rsidRPr="00724857" w:rsidRDefault="00A11063" w:rsidP="00C71141">
      <w:pPr>
        <w:ind w:firstLine="709"/>
        <w:jc w:val="both"/>
        <w:rPr>
          <w:rFonts w:ascii="Century" w:hAnsi="Century"/>
          <w:sz w:val="28"/>
          <w:szCs w:val="28"/>
        </w:rPr>
      </w:pPr>
      <w:r w:rsidRPr="00724857">
        <w:rPr>
          <w:rFonts w:ascii="Century" w:hAnsi="Century"/>
          <w:sz w:val="28"/>
          <w:szCs w:val="28"/>
        </w:rPr>
        <w:t>2.1. До основних завдань Відділу віднесено:</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2.</w:t>
      </w:r>
      <w:r w:rsidR="00C71141">
        <w:rPr>
          <w:rFonts w:ascii="Century" w:hAnsi="Century"/>
          <w:sz w:val="28"/>
          <w:szCs w:val="28"/>
        </w:rPr>
        <w:t>1</w:t>
      </w:r>
      <w:r w:rsidRPr="00724857">
        <w:rPr>
          <w:rFonts w:ascii="Century" w:hAnsi="Century"/>
          <w:sz w:val="28"/>
          <w:szCs w:val="28"/>
        </w:rPr>
        <w:t xml:space="preserve">.1. Забезпечення реалізації засад державної регіональної політики у сфері містобудування та архітектури на території Городоцької міської ради.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2.1.2. Підготовка пропозицій до програм соціально-економічного розвитку і подання їх на розгляд до Городоцької міської ради.</w:t>
      </w:r>
    </w:p>
    <w:p w:rsidR="00BF14D9" w:rsidRDefault="00A11063" w:rsidP="00C71141">
      <w:pPr>
        <w:ind w:firstLine="993"/>
        <w:jc w:val="both"/>
        <w:rPr>
          <w:rFonts w:ascii="Century" w:hAnsi="Century"/>
          <w:sz w:val="28"/>
          <w:szCs w:val="28"/>
        </w:rPr>
      </w:pPr>
      <w:r w:rsidRPr="00724857">
        <w:rPr>
          <w:rFonts w:ascii="Century" w:hAnsi="Century"/>
          <w:sz w:val="28"/>
          <w:szCs w:val="28"/>
        </w:rPr>
        <w:t xml:space="preserve">2.1.3. </w:t>
      </w:r>
      <w:r w:rsidR="00BF14D9">
        <w:rPr>
          <w:rFonts w:ascii="Century" w:hAnsi="Century"/>
          <w:sz w:val="28"/>
          <w:szCs w:val="28"/>
        </w:rPr>
        <w:t>О</w:t>
      </w:r>
      <w:r w:rsidR="00BF14D9" w:rsidRPr="00BF14D9">
        <w:rPr>
          <w:rFonts w:ascii="Century" w:hAnsi="Century"/>
          <w:sz w:val="28"/>
          <w:szCs w:val="28"/>
        </w:rPr>
        <w:t>рганізаці</w:t>
      </w:r>
      <w:r w:rsidR="00BF14D9">
        <w:rPr>
          <w:rFonts w:ascii="Century" w:hAnsi="Century"/>
          <w:sz w:val="28"/>
          <w:szCs w:val="28"/>
        </w:rPr>
        <w:t>я</w:t>
      </w:r>
      <w:r w:rsidR="00BF14D9" w:rsidRPr="00BF14D9">
        <w:rPr>
          <w:rFonts w:ascii="Century" w:hAnsi="Century"/>
          <w:sz w:val="28"/>
          <w:szCs w:val="28"/>
        </w:rPr>
        <w:t xml:space="preserve"> замовлення, розроблення, оновлення, внесення змін, погодження та затвердження містобудівної документації</w:t>
      </w:r>
      <w:r w:rsidR="00BF14D9">
        <w:rPr>
          <w:rFonts w:ascii="Century" w:hAnsi="Century"/>
          <w:sz w:val="28"/>
          <w:szCs w:val="28"/>
        </w:rPr>
        <w:t>.</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2.1.4. Координація діяльності суб'єктів містобудування щодо комплексного розвитку територій, забудови населених пунктів на території Городоцької міської ради, поліпшення їх архітектурного вигляду.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2.1.5. Забезпечення додержання законодавства у сфері містобудування та архітектури, державних стандартів, норм і правил, регіональних правил забудови населених пунктів, затвердженої містобудівної документації.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lastRenderedPageBreak/>
        <w:t>2.1.6. Організація охорони, реставрації та використання пам'яток архітектури і містобудування, палацово-паркових, паркових та історико-культурних ландшафтів у межах своїх повноважень.</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2.1.7. Підготовка та видача «Будівельних паспортів забудови земельних ділянок».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2.1.8. Підготовка та видача містобудівних умов та обмежень для проектування об’єктів будівництва.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2.1.9. Оформлення паспортів прив’язки тимчасової споруди для провадження підприємницької діяльності. </w:t>
      </w:r>
    </w:p>
    <w:p w:rsidR="00A11063" w:rsidRPr="00724857" w:rsidRDefault="00A11063" w:rsidP="00C71141">
      <w:pPr>
        <w:spacing w:before="120" w:after="120"/>
        <w:ind w:firstLine="993"/>
        <w:rPr>
          <w:rFonts w:ascii="Century" w:hAnsi="Century"/>
          <w:sz w:val="28"/>
          <w:szCs w:val="28"/>
        </w:rPr>
      </w:pPr>
      <w:r w:rsidRPr="00724857">
        <w:rPr>
          <w:rFonts w:ascii="Century" w:hAnsi="Century"/>
          <w:sz w:val="28"/>
          <w:szCs w:val="28"/>
        </w:rPr>
        <w:t>2.2. Відділ відповідно до покладених на нього завдань виконує такі функції:</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2.2.1 Бере участь у реалізації державної політики у сфері містобудування та архітектури, подає до виконавчого комітету міської ради пропозиції з цих питань.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2.2.2. Сприяє виконавчому комітету міської ради у вирішенні питань соціально-економічного розвитку відповідної території у межах своїх повноважень.</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2.2.3. Здійснює моніторинг стану розроблення, оновлення містобудівної документації місцевому рівні (генеральні плани населених пунктів, плани зонування території, детальні плани територій), забудови та іншого використання територій.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2.2.4. Розробляє регіональні правила забудови населених пунктів Городоцької міської ради та подає їх до розгляду виконавчого комітету міської ради.</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2.2.5. Надає пропозиції щодо встановлення режиму забудови території, визначених для містобудівних потреб, за межами населеного пункту.</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2.2.6. Сприяє діяльності місцевих організацій творчих спілок у сфері містобудування та архітектури.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2.2.7. Інформує населення через засоби масової інформації про містобудівні програми розвитку ради, розміщення найважливіших </w:t>
      </w:r>
      <w:r w:rsidRPr="00724857">
        <w:rPr>
          <w:rFonts w:ascii="Century" w:hAnsi="Century"/>
          <w:sz w:val="28"/>
          <w:szCs w:val="28"/>
        </w:rPr>
        <w:lastRenderedPageBreak/>
        <w:t xml:space="preserve">об'єктів архітектури, організовує громадське обговорення із зазначених питань.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 xml:space="preserve">2.2.8. Координує в межах своєї компетенції діяльність підприємств, установ та організацій, які виконують роботи з підготовки і комплектування вихідних даних на проектування, надає інші послуги у сфері містобудування та архітектури. </w:t>
      </w:r>
    </w:p>
    <w:p w:rsidR="00A11063" w:rsidRPr="00724857" w:rsidRDefault="00A11063" w:rsidP="00C71141">
      <w:pPr>
        <w:ind w:firstLine="993"/>
        <w:jc w:val="both"/>
        <w:rPr>
          <w:rFonts w:ascii="Century" w:hAnsi="Century"/>
          <w:sz w:val="28"/>
          <w:szCs w:val="28"/>
        </w:rPr>
      </w:pPr>
      <w:r>
        <w:rPr>
          <w:rFonts w:ascii="Century" w:hAnsi="Century"/>
          <w:sz w:val="28"/>
          <w:szCs w:val="28"/>
        </w:rPr>
        <w:t>2.2.9</w:t>
      </w:r>
      <w:r w:rsidRPr="00724857">
        <w:rPr>
          <w:rFonts w:ascii="Century" w:hAnsi="Century"/>
          <w:sz w:val="28"/>
          <w:szCs w:val="28"/>
        </w:rPr>
        <w:t xml:space="preserve">. Організовує проведення в установленому порядку архітектурних та містобудівних конкурсів. </w:t>
      </w:r>
    </w:p>
    <w:p w:rsidR="00A11063" w:rsidRPr="00724857" w:rsidRDefault="00A11063" w:rsidP="00C71141">
      <w:pPr>
        <w:ind w:firstLine="993"/>
        <w:jc w:val="both"/>
        <w:rPr>
          <w:rFonts w:ascii="Century" w:hAnsi="Century"/>
          <w:sz w:val="28"/>
          <w:szCs w:val="28"/>
        </w:rPr>
      </w:pPr>
      <w:r>
        <w:rPr>
          <w:rFonts w:ascii="Century" w:hAnsi="Century"/>
          <w:sz w:val="28"/>
          <w:szCs w:val="28"/>
        </w:rPr>
        <w:t>2.2.10</w:t>
      </w:r>
      <w:r w:rsidRPr="00724857">
        <w:rPr>
          <w:rFonts w:ascii="Century" w:hAnsi="Century"/>
          <w:sz w:val="28"/>
          <w:szCs w:val="28"/>
        </w:rPr>
        <w:t xml:space="preserve">.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 </w:t>
      </w:r>
    </w:p>
    <w:p w:rsidR="00A11063" w:rsidRPr="00724857" w:rsidRDefault="00A11063" w:rsidP="00C71141">
      <w:pPr>
        <w:ind w:firstLine="993"/>
        <w:jc w:val="both"/>
        <w:rPr>
          <w:rFonts w:ascii="Century" w:hAnsi="Century"/>
          <w:sz w:val="28"/>
          <w:szCs w:val="28"/>
        </w:rPr>
      </w:pPr>
      <w:r>
        <w:rPr>
          <w:rFonts w:ascii="Century" w:hAnsi="Century"/>
          <w:sz w:val="28"/>
          <w:szCs w:val="28"/>
        </w:rPr>
        <w:t>2.2.11</w:t>
      </w:r>
      <w:r w:rsidRPr="00724857">
        <w:rPr>
          <w:rFonts w:ascii="Century" w:hAnsi="Century"/>
          <w:sz w:val="28"/>
          <w:szCs w:val="28"/>
        </w:rPr>
        <w:t>. Співпрацює з органами державного архітектурно-будівельного контролю з питань самочинно збудованих об’єктів містобудування.</w:t>
      </w:r>
    </w:p>
    <w:p w:rsidR="00A11063" w:rsidRPr="00724857" w:rsidRDefault="00A11063" w:rsidP="00C71141">
      <w:pPr>
        <w:ind w:firstLine="993"/>
        <w:jc w:val="both"/>
        <w:rPr>
          <w:rFonts w:ascii="Century" w:hAnsi="Century"/>
          <w:sz w:val="28"/>
          <w:szCs w:val="28"/>
        </w:rPr>
      </w:pPr>
      <w:r>
        <w:rPr>
          <w:rFonts w:ascii="Century" w:hAnsi="Century"/>
          <w:sz w:val="28"/>
          <w:szCs w:val="28"/>
        </w:rPr>
        <w:t>2.2.12</w:t>
      </w:r>
      <w:r w:rsidRPr="00724857">
        <w:rPr>
          <w:rFonts w:ascii="Century" w:hAnsi="Century"/>
          <w:sz w:val="28"/>
          <w:szCs w:val="28"/>
        </w:rPr>
        <w:t xml:space="preserve">. Бере участь у погодженні проектів нормативно-правових актів, розроблених іншими органами виконавчої влади. </w:t>
      </w:r>
    </w:p>
    <w:p w:rsidR="00A11063" w:rsidRPr="00724857" w:rsidRDefault="00A11063" w:rsidP="00C71141">
      <w:pPr>
        <w:ind w:firstLine="993"/>
        <w:jc w:val="both"/>
        <w:rPr>
          <w:rFonts w:ascii="Century" w:hAnsi="Century"/>
          <w:sz w:val="28"/>
          <w:szCs w:val="28"/>
        </w:rPr>
      </w:pPr>
      <w:r w:rsidRPr="00724857">
        <w:rPr>
          <w:rFonts w:ascii="Century" w:hAnsi="Century"/>
          <w:sz w:val="28"/>
          <w:szCs w:val="28"/>
        </w:rPr>
        <w:t>2.2.1</w:t>
      </w:r>
      <w:r>
        <w:rPr>
          <w:rFonts w:ascii="Century" w:hAnsi="Century"/>
          <w:sz w:val="28"/>
          <w:szCs w:val="28"/>
        </w:rPr>
        <w:t>3</w:t>
      </w:r>
      <w:r w:rsidRPr="00724857">
        <w:rPr>
          <w:rFonts w:ascii="Century" w:hAnsi="Century"/>
          <w:sz w:val="28"/>
          <w:szCs w:val="28"/>
        </w:rPr>
        <w:t xml:space="preserve">. Бере участь у підготовці звітів голови міської ради для їх розгляду на сесії міської ради. </w:t>
      </w:r>
    </w:p>
    <w:p w:rsidR="00A11063" w:rsidRPr="00724857" w:rsidRDefault="00A11063" w:rsidP="00C71141">
      <w:pPr>
        <w:ind w:firstLine="993"/>
        <w:jc w:val="both"/>
        <w:rPr>
          <w:rFonts w:ascii="Century" w:hAnsi="Century"/>
          <w:sz w:val="28"/>
          <w:szCs w:val="28"/>
        </w:rPr>
      </w:pPr>
      <w:r>
        <w:rPr>
          <w:rFonts w:ascii="Century" w:hAnsi="Century"/>
          <w:sz w:val="28"/>
          <w:szCs w:val="28"/>
        </w:rPr>
        <w:t>2.2.14</w:t>
      </w:r>
      <w:r w:rsidRPr="00724857">
        <w:rPr>
          <w:rFonts w:ascii="Century" w:hAnsi="Century"/>
          <w:sz w:val="28"/>
          <w:szCs w:val="28"/>
        </w:rPr>
        <w:t xml:space="preserve">. Готує самостійно або разом з іншими структурними підрозділами інформаційні та аналітичні матеріали для подання голові міської ради. </w:t>
      </w:r>
    </w:p>
    <w:p w:rsidR="00A11063" w:rsidRPr="00724857" w:rsidRDefault="00A11063" w:rsidP="00C71141">
      <w:pPr>
        <w:ind w:firstLine="993"/>
        <w:jc w:val="both"/>
        <w:rPr>
          <w:rFonts w:ascii="Century" w:hAnsi="Century"/>
          <w:sz w:val="28"/>
          <w:szCs w:val="28"/>
        </w:rPr>
      </w:pPr>
      <w:r>
        <w:rPr>
          <w:rFonts w:ascii="Century" w:hAnsi="Century"/>
          <w:sz w:val="28"/>
          <w:szCs w:val="28"/>
        </w:rPr>
        <w:t>2.2.15</w:t>
      </w:r>
      <w:r w:rsidRPr="00724857">
        <w:rPr>
          <w:rFonts w:ascii="Century" w:hAnsi="Century"/>
          <w:sz w:val="28"/>
          <w:szCs w:val="28"/>
        </w:rPr>
        <w:t>. Забезпечує здійснення заходів щодо запобігання і протидії корупції.</w:t>
      </w:r>
    </w:p>
    <w:p w:rsidR="00A11063" w:rsidRPr="00724857" w:rsidRDefault="00A11063" w:rsidP="00C71141">
      <w:pPr>
        <w:ind w:firstLine="993"/>
        <w:jc w:val="both"/>
        <w:rPr>
          <w:rFonts w:ascii="Century" w:hAnsi="Century"/>
          <w:sz w:val="28"/>
          <w:szCs w:val="28"/>
        </w:rPr>
      </w:pPr>
      <w:r>
        <w:rPr>
          <w:rFonts w:ascii="Century" w:hAnsi="Century"/>
          <w:sz w:val="28"/>
          <w:szCs w:val="28"/>
        </w:rPr>
        <w:t>2.2.16</w:t>
      </w:r>
      <w:r w:rsidRPr="00724857">
        <w:rPr>
          <w:rFonts w:ascii="Century" w:hAnsi="Century"/>
          <w:sz w:val="28"/>
          <w:szCs w:val="28"/>
        </w:rPr>
        <w:t>. Організовує ведення містобудівного кадастру населених пунктів на території ради, забезпечує з цією метою прогнозування розвитку, планування і забудови населених пунктів.</w:t>
      </w:r>
    </w:p>
    <w:p w:rsidR="00A11063" w:rsidRPr="00724857" w:rsidRDefault="00A11063" w:rsidP="00C71141">
      <w:pPr>
        <w:ind w:firstLine="993"/>
        <w:jc w:val="both"/>
        <w:rPr>
          <w:rFonts w:ascii="Century" w:hAnsi="Century"/>
          <w:sz w:val="28"/>
          <w:szCs w:val="28"/>
        </w:rPr>
      </w:pPr>
      <w:r>
        <w:rPr>
          <w:rFonts w:ascii="Century" w:hAnsi="Century"/>
          <w:sz w:val="28"/>
          <w:szCs w:val="28"/>
        </w:rPr>
        <w:t>2.2.17</w:t>
      </w:r>
      <w:r w:rsidRPr="00724857">
        <w:rPr>
          <w:rFonts w:ascii="Century" w:hAnsi="Century"/>
          <w:sz w:val="28"/>
          <w:szCs w:val="28"/>
        </w:rPr>
        <w:t xml:space="preserve">. Організовує створення та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 проведення розмічувальних робіт (крім </w:t>
      </w:r>
      <w:r w:rsidRPr="00724857">
        <w:rPr>
          <w:rFonts w:ascii="Century" w:hAnsi="Century"/>
          <w:sz w:val="28"/>
          <w:szCs w:val="28"/>
        </w:rPr>
        <w:lastRenderedPageBreak/>
        <w:t xml:space="preserve">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 надає дозвіл на проведення інженерних вишукувань для будівництва. </w:t>
      </w:r>
    </w:p>
    <w:p w:rsidR="00A11063" w:rsidRPr="00724857" w:rsidRDefault="00A11063" w:rsidP="00C71141">
      <w:pPr>
        <w:ind w:firstLine="993"/>
        <w:jc w:val="both"/>
        <w:rPr>
          <w:rFonts w:ascii="Century" w:hAnsi="Century"/>
          <w:sz w:val="28"/>
          <w:szCs w:val="28"/>
        </w:rPr>
      </w:pPr>
      <w:r>
        <w:rPr>
          <w:rFonts w:ascii="Century" w:hAnsi="Century"/>
          <w:sz w:val="28"/>
          <w:szCs w:val="28"/>
        </w:rPr>
        <w:t>2.2.18</w:t>
      </w:r>
      <w:r w:rsidRPr="00724857">
        <w:rPr>
          <w:rFonts w:ascii="Century" w:hAnsi="Century"/>
          <w:sz w:val="28"/>
          <w:szCs w:val="28"/>
        </w:rPr>
        <w:t xml:space="preserve">. Забезпечує узагальнення даних містобудівних кадастрів на рівні адміністративних районів. </w:t>
      </w:r>
    </w:p>
    <w:p w:rsidR="00A11063" w:rsidRPr="00724857" w:rsidRDefault="00A11063" w:rsidP="00C71141">
      <w:pPr>
        <w:ind w:firstLine="993"/>
        <w:jc w:val="both"/>
        <w:rPr>
          <w:rFonts w:ascii="Century" w:hAnsi="Century"/>
          <w:sz w:val="28"/>
          <w:szCs w:val="28"/>
        </w:rPr>
      </w:pPr>
      <w:r>
        <w:rPr>
          <w:rFonts w:ascii="Century" w:hAnsi="Century"/>
          <w:sz w:val="28"/>
          <w:szCs w:val="28"/>
        </w:rPr>
        <w:t>2.2.19</w:t>
      </w:r>
      <w:r w:rsidRPr="00724857">
        <w:rPr>
          <w:rFonts w:ascii="Century" w:hAnsi="Century"/>
          <w:sz w:val="28"/>
          <w:szCs w:val="28"/>
        </w:rPr>
        <w:t>. Забезпечує контроль за раціональним використання територіальних ресурсів, аналізу реалізації затвердженої містобудівної документації та інших питань.</w:t>
      </w:r>
    </w:p>
    <w:p w:rsidR="00A11063" w:rsidRPr="00724857" w:rsidRDefault="00A11063" w:rsidP="00C71141">
      <w:pPr>
        <w:ind w:firstLine="993"/>
        <w:jc w:val="both"/>
        <w:rPr>
          <w:rFonts w:ascii="Century" w:hAnsi="Century"/>
          <w:sz w:val="28"/>
          <w:szCs w:val="28"/>
        </w:rPr>
      </w:pPr>
      <w:r>
        <w:rPr>
          <w:rFonts w:ascii="Century" w:hAnsi="Century"/>
          <w:sz w:val="28"/>
          <w:szCs w:val="28"/>
        </w:rPr>
        <w:t>2.2.20</w:t>
      </w:r>
      <w:r w:rsidRPr="00724857">
        <w:rPr>
          <w:rFonts w:ascii="Century" w:hAnsi="Century"/>
          <w:sz w:val="28"/>
          <w:szCs w:val="28"/>
        </w:rPr>
        <w:t xml:space="preserve">. Створює і веде архів містобудівної документації, а також матеріалів містобудівного кадастру. </w:t>
      </w:r>
    </w:p>
    <w:p w:rsidR="00A11063" w:rsidRPr="00724857" w:rsidRDefault="00A11063" w:rsidP="00C71141">
      <w:pPr>
        <w:ind w:firstLine="993"/>
        <w:jc w:val="both"/>
        <w:rPr>
          <w:rFonts w:ascii="Century" w:hAnsi="Century"/>
          <w:sz w:val="28"/>
          <w:szCs w:val="28"/>
        </w:rPr>
      </w:pPr>
      <w:r>
        <w:rPr>
          <w:rFonts w:ascii="Century" w:hAnsi="Century"/>
          <w:sz w:val="28"/>
          <w:szCs w:val="28"/>
        </w:rPr>
        <w:t>2.2.21</w:t>
      </w:r>
      <w:r w:rsidRPr="00724857">
        <w:rPr>
          <w:rFonts w:ascii="Century" w:hAnsi="Century"/>
          <w:sz w:val="28"/>
          <w:szCs w:val="28"/>
        </w:rPr>
        <w:t>. Виконує інші функції у сфері містобудування та архітектури, визначені законодавчими та нормативно-правовими актами.</w:t>
      </w:r>
    </w:p>
    <w:p w:rsidR="00A11063" w:rsidRPr="00724857" w:rsidRDefault="00A11063" w:rsidP="00C71141">
      <w:pPr>
        <w:ind w:firstLine="993"/>
        <w:jc w:val="both"/>
        <w:rPr>
          <w:rFonts w:ascii="Century" w:hAnsi="Century"/>
          <w:sz w:val="28"/>
          <w:szCs w:val="28"/>
        </w:rPr>
      </w:pPr>
      <w:r>
        <w:rPr>
          <w:rFonts w:ascii="Century" w:hAnsi="Century"/>
          <w:sz w:val="28"/>
          <w:szCs w:val="28"/>
        </w:rPr>
        <w:t>2.2.22</w:t>
      </w:r>
      <w:r w:rsidR="009B2F18">
        <w:rPr>
          <w:rFonts w:ascii="Century" w:hAnsi="Century"/>
          <w:sz w:val="28"/>
          <w:szCs w:val="28"/>
        </w:rPr>
        <w:t>.</w:t>
      </w:r>
      <w:r w:rsidRPr="00724857">
        <w:rPr>
          <w:rFonts w:ascii="Century" w:hAnsi="Century"/>
          <w:sz w:val="28"/>
          <w:szCs w:val="28"/>
        </w:rPr>
        <w:t xml:space="preserve"> 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проектів соціальної та інженерно-транспортної інфраструктури (у разі визначення структурного підрозділу розпорядником коштів за програмою).</w:t>
      </w:r>
    </w:p>
    <w:p w:rsidR="00A11063" w:rsidRPr="00E709FD" w:rsidRDefault="00A11063" w:rsidP="00C71141">
      <w:pPr>
        <w:spacing w:before="120" w:after="120"/>
        <w:ind w:firstLine="993"/>
        <w:jc w:val="both"/>
        <w:rPr>
          <w:rFonts w:ascii="Century" w:hAnsi="Century"/>
          <w:sz w:val="28"/>
          <w:szCs w:val="28"/>
        </w:rPr>
      </w:pPr>
      <w:r>
        <w:rPr>
          <w:rFonts w:ascii="Century" w:hAnsi="Century"/>
          <w:sz w:val="28"/>
          <w:szCs w:val="28"/>
        </w:rPr>
        <w:t>2.2.23</w:t>
      </w:r>
      <w:r w:rsidR="009B2F18">
        <w:rPr>
          <w:rFonts w:ascii="Century" w:hAnsi="Century"/>
          <w:sz w:val="28"/>
          <w:szCs w:val="28"/>
        </w:rPr>
        <w:t>.</w:t>
      </w:r>
      <w:r>
        <w:rPr>
          <w:rFonts w:ascii="Century" w:hAnsi="Century"/>
          <w:sz w:val="28"/>
          <w:szCs w:val="28"/>
        </w:rPr>
        <w:t>Забезпечує реалізацію повноважень міської ради щодо здійснення контролю за дотриманням законодавства у сфері будівництва об’єктів комунальної інфраструктури</w:t>
      </w:r>
      <w:r w:rsidR="00E31AA9">
        <w:rPr>
          <w:rFonts w:ascii="Century" w:hAnsi="Century"/>
          <w:sz w:val="28"/>
          <w:szCs w:val="28"/>
        </w:rPr>
        <w:t>.</w:t>
      </w:r>
    </w:p>
    <w:p w:rsidR="00A11063" w:rsidRPr="00724857" w:rsidRDefault="00A11063" w:rsidP="00C71141">
      <w:pPr>
        <w:spacing w:before="120" w:after="120"/>
        <w:ind w:firstLine="993"/>
        <w:jc w:val="both"/>
        <w:rPr>
          <w:rFonts w:ascii="Century" w:hAnsi="Century"/>
          <w:sz w:val="28"/>
          <w:szCs w:val="28"/>
        </w:rPr>
      </w:pPr>
      <w:r>
        <w:rPr>
          <w:rFonts w:ascii="Century" w:hAnsi="Century"/>
          <w:sz w:val="28"/>
          <w:szCs w:val="28"/>
        </w:rPr>
        <w:t>2.2.24</w:t>
      </w:r>
      <w:r w:rsidR="009B2F18">
        <w:rPr>
          <w:rFonts w:ascii="Century" w:hAnsi="Century"/>
          <w:sz w:val="28"/>
          <w:szCs w:val="28"/>
        </w:rPr>
        <w:t>.</w:t>
      </w:r>
      <w:r w:rsidRPr="00724857">
        <w:rPr>
          <w:rFonts w:ascii="Century" w:hAnsi="Century"/>
          <w:sz w:val="28"/>
          <w:szCs w:val="28"/>
        </w:rPr>
        <w:t xml:space="preserve"> Виконує інші функції відповідно до законодавства.</w:t>
      </w:r>
    </w:p>
    <w:p w:rsidR="00A11063" w:rsidRPr="00724857" w:rsidRDefault="00A11063" w:rsidP="00A11063">
      <w:pPr>
        <w:spacing w:before="120" w:after="120"/>
        <w:jc w:val="center"/>
        <w:rPr>
          <w:rFonts w:ascii="Century" w:hAnsi="Century"/>
          <w:sz w:val="28"/>
          <w:szCs w:val="28"/>
        </w:rPr>
      </w:pPr>
      <w:r w:rsidRPr="001A6937">
        <w:rPr>
          <w:rFonts w:ascii="Century" w:hAnsi="Century"/>
          <w:b/>
          <w:sz w:val="28"/>
          <w:szCs w:val="28"/>
        </w:rPr>
        <w:t>3.Права Відділу</w:t>
      </w:r>
    </w:p>
    <w:p w:rsidR="00A11063" w:rsidRPr="00724857" w:rsidRDefault="00A11063" w:rsidP="00E31AA9">
      <w:pPr>
        <w:spacing w:before="120" w:after="120"/>
        <w:ind w:firstLine="708"/>
        <w:jc w:val="both"/>
        <w:rPr>
          <w:rFonts w:ascii="Century" w:hAnsi="Century"/>
          <w:sz w:val="28"/>
          <w:szCs w:val="28"/>
        </w:rPr>
      </w:pPr>
      <w:r w:rsidRPr="00724857">
        <w:rPr>
          <w:rFonts w:ascii="Century" w:hAnsi="Century"/>
          <w:sz w:val="28"/>
          <w:szCs w:val="28"/>
        </w:rPr>
        <w:t>Відділ має право:</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3.1. Скликати в установленому порядку наради, проводити семінари з питань, що належать до його компетенції, представляти міську раду з цих питань в органах державної влади, на підприємствах, установах чи організаціях.</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 xml:space="preserve">3.2. Залучати спеціалістів інших структурних підрозділів міської ради, підприємств, установ та організацій, громадських об’єднань (за </w:t>
      </w:r>
      <w:r w:rsidRPr="00724857">
        <w:rPr>
          <w:rFonts w:ascii="Century" w:hAnsi="Century"/>
          <w:sz w:val="28"/>
          <w:szCs w:val="28"/>
        </w:rPr>
        <w:lastRenderedPageBreak/>
        <w:t>погодженням з їхніми керівниками) для розгляду питань, що належать до компетенції Відділу.</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3.3. Одержувати в установленому порядку від інших структурних підрозділів міської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3.4.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3.5. Популяризувати справу містобудування, архітектури та охорони культурної спадщини в Городоцькій міській раді через засоби масової інформації, іншими засобами.</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3.6.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rsidR="00A11063" w:rsidRPr="00724857" w:rsidRDefault="00A11063" w:rsidP="00A11063">
      <w:pPr>
        <w:spacing w:before="120" w:after="120"/>
        <w:ind w:firstLine="709"/>
        <w:jc w:val="both"/>
        <w:rPr>
          <w:rFonts w:ascii="Century" w:hAnsi="Century"/>
          <w:sz w:val="28"/>
          <w:szCs w:val="28"/>
        </w:rPr>
      </w:pPr>
      <w:r>
        <w:rPr>
          <w:rFonts w:ascii="Century" w:hAnsi="Century"/>
          <w:sz w:val="28"/>
          <w:szCs w:val="28"/>
        </w:rPr>
        <w:t>3.7</w:t>
      </w:r>
      <w:r w:rsidRPr="00724857">
        <w:rPr>
          <w:rFonts w:ascii="Century" w:hAnsi="Century"/>
          <w:sz w:val="28"/>
          <w:szCs w:val="28"/>
        </w:rPr>
        <w:t>.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3.</w:t>
      </w:r>
      <w:r>
        <w:rPr>
          <w:rFonts w:ascii="Century" w:hAnsi="Century"/>
          <w:sz w:val="28"/>
          <w:szCs w:val="28"/>
        </w:rPr>
        <w:t>8</w:t>
      </w:r>
      <w:r w:rsidRPr="00724857">
        <w:rPr>
          <w:rFonts w:ascii="Century" w:hAnsi="Century"/>
          <w:sz w:val="28"/>
          <w:szCs w:val="28"/>
        </w:rPr>
        <w:t>. Вносити в установленому порядку пропозиції щодо удосконалення роботи Городоцької міської ради з питань, що належать до компетенції Відділу.</w:t>
      </w:r>
    </w:p>
    <w:p w:rsidR="00A11063" w:rsidRPr="00724857" w:rsidRDefault="00A11063" w:rsidP="00A11063">
      <w:pPr>
        <w:spacing w:before="120" w:after="120"/>
        <w:jc w:val="center"/>
        <w:rPr>
          <w:rFonts w:ascii="Century" w:hAnsi="Century"/>
          <w:sz w:val="28"/>
          <w:szCs w:val="28"/>
        </w:rPr>
      </w:pPr>
      <w:r w:rsidRPr="001A6937">
        <w:rPr>
          <w:rFonts w:ascii="Century" w:hAnsi="Century"/>
          <w:b/>
          <w:sz w:val="28"/>
          <w:szCs w:val="28"/>
        </w:rPr>
        <w:t>4.Організація роботи відділу</w:t>
      </w:r>
    </w:p>
    <w:p w:rsidR="00EF6568" w:rsidRDefault="00A11063" w:rsidP="00E31AA9">
      <w:pPr>
        <w:spacing w:before="120" w:after="120"/>
        <w:ind w:firstLine="709"/>
        <w:jc w:val="both"/>
        <w:rPr>
          <w:rFonts w:ascii="Century" w:hAnsi="Century"/>
          <w:sz w:val="28"/>
          <w:szCs w:val="28"/>
        </w:rPr>
      </w:pPr>
      <w:r w:rsidRPr="00724857">
        <w:rPr>
          <w:rFonts w:ascii="Century" w:hAnsi="Century"/>
          <w:sz w:val="28"/>
          <w:szCs w:val="28"/>
        </w:rPr>
        <w:t>4.1. Начальник відділу призначається на посаду і звільняється з посади міським головою, на конкурсній основі чи за іншою процедурою передбаченою законодавством України.</w:t>
      </w:r>
    </w:p>
    <w:p w:rsidR="00A11063" w:rsidRPr="00724857" w:rsidRDefault="00A11063" w:rsidP="00E31AA9">
      <w:pPr>
        <w:spacing w:before="120" w:after="120"/>
        <w:ind w:firstLine="709"/>
        <w:jc w:val="both"/>
        <w:rPr>
          <w:rFonts w:ascii="Century" w:hAnsi="Century"/>
          <w:sz w:val="28"/>
          <w:szCs w:val="28"/>
        </w:rPr>
      </w:pPr>
      <w:r w:rsidRPr="00724857">
        <w:rPr>
          <w:rFonts w:ascii="Century" w:hAnsi="Century"/>
          <w:sz w:val="28"/>
          <w:szCs w:val="28"/>
        </w:rPr>
        <w:lastRenderedPageBreak/>
        <w:t xml:space="preserve">Начальник Відділу відповідно до статті 14 Закону України «Про архітектурну діяльність» за посадою є головним архітектором </w:t>
      </w:r>
      <w:r>
        <w:rPr>
          <w:rFonts w:ascii="Century" w:hAnsi="Century"/>
          <w:sz w:val="28"/>
          <w:szCs w:val="28"/>
        </w:rPr>
        <w:t>міської ради</w:t>
      </w:r>
      <w:r w:rsidRPr="00724857">
        <w:rPr>
          <w:rFonts w:ascii="Century" w:hAnsi="Century"/>
          <w:sz w:val="28"/>
          <w:szCs w:val="28"/>
        </w:rPr>
        <w:t>.</w:t>
      </w:r>
    </w:p>
    <w:p w:rsidR="00A11063" w:rsidRPr="00724857" w:rsidRDefault="00A11063" w:rsidP="00E31AA9">
      <w:pPr>
        <w:spacing w:before="120" w:after="120"/>
        <w:ind w:firstLine="709"/>
        <w:jc w:val="both"/>
        <w:rPr>
          <w:rFonts w:ascii="Century" w:hAnsi="Century"/>
          <w:sz w:val="28"/>
          <w:szCs w:val="28"/>
        </w:rPr>
      </w:pPr>
      <w:r w:rsidRPr="00724857">
        <w:rPr>
          <w:rFonts w:ascii="Century" w:hAnsi="Century"/>
          <w:sz w:val="28"/>
          <w:szCs w:val="28"/>
        </w:rPr>
        <w:t>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 роботи за фахом на посадах в інших сферах управління не менше 5 років.</w:t>
      </w:r>
    </w:p>
    <w:p w:rsidR="00A11063" w:rsidRPr="00724857" w:rsidRDefault="00A11063" w:rsidP="00E31AA9">
      <w:pPr>
        <w:widowControl w:val="0"/>
        <w:spacing w:before="120" w:after="120"/>
        <w:ind w:firstLine="709"/>
        <w:jc w:val="both"/>
        <w:rPr>
          <w:rFonts w:ascii="Century" w:hAnsi="Century"/>
          <w:sz w:val="28"/>
          <w:szCs w:val="28"/>
        </w:rPr>
      </w:pPr>
      <w:r w:rsidRPr="00724857">
        <w:rPr>
          <w:rFonts w:ascii="Century" w:hAnsi="Century"/>
          <w:sz w:val="28"/>
          <w:szCs w:val="28"/>
        </w:rPr>
        <w:t>У межах закону начальник Відділу може здійснювати творчу діяльність, пов'язану з розробленням містобудівної документації відповідної території, проектуванням об'єктів архітектури, які передбачені для будівництва на території його адміністративної діяльності.</w:t>
      </w:r>
    </w:p>
    <w:p w:rsidR="00A11063" w:rsidRPr="00724857" w:rsidRDefault="00A11063" w:rsidP="00A11063">
      <w:pPr>
        <w:spacing w:before="120" w:after="120"/>
        <w:ind w:firstLine="709"/>
        <w:jc w:val="both"/>
        <w:rPr>
          <w:rFonts w:ascii="Century" w:hAnsi="Century"/>
          <w:sz w:val="28"/>
          <w:szCs w:val="28"/>
        </w:rPr>
      </w:pPr>
      <w:r w:rsidRPr="00724857">
        <w:rPr>
          <w:rFonts w:ascii="Century" w:hAnsi="Century"/>
          <w:sz w:val="28"/>
          <w:szCs w:val="28"/>
        </w:rPr>
        <w:t>4.2. Начальник Відділу:</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t>4.2.1. Здійснює керівництво діяльністю Відділу і несе персональну відповідальність за виконання покладених на Відділ завдань;</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t>4.2.2.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t>4.2.3. Забезпечує виконання поставлених перед Відділом завдань, планів роботи, доручень міського голови;</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t>4.2.4. Забезпечує взаємодію Відділу з іншими органами міської ради;</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t>4.2.5. Ініціює залучення спеціалістів інших виконавчих органів Городоцької міської ради,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lastRenderedPageBreak/>
        <w:t>4.2.6. Бере участь у засіданнях сесій Городоцької міської ради та її виконавчого комітету, нарадах, комісіях, робочих групах з питань, віднесених до компетенції Відділу;</w:t>
      </w:r>
    </w:p>
    <w:p w:rsidR="00A11063" w:rsidRPr="00724857" w:rsidRDefault="00A11063" w:rsidP="00E31AA9">
      <w:pPr>
        <w:spacing w:before="120" w:after="120"/>
        <w:ind w:firstLine="993"/>
        <w:jc w:val="both"/>
        <w:rPr>
          <w:rFonts w:ascii="Century" w:hAnsi="Century"/>
          <w:sz w:val="28"/>
          <w:szCs w:val="28"/>
        </w:rPr>
      </w:pPr>
      <w:r w:rsidRPr="00724857">
        <w:rPr>
          <w:rFonts w:ascii="Century" w:hAnsi="Century"/>
          <w:sz w:val="28"/>
          <w:szCs w:val="28"/>
        </w:rPr>
        <w:t>4.2.7. Забезпечує дотримання спеціалістами Відділу правил внутрішнього трудового розпорядку;</w:t>
      </w:r>
    </w:p>
    <w:p w:rsidR="00A11063" w:rsidRPr="00724857" w:rsidRDefault="00A11063" w:rsidP="00E31AA9">
      <w:pPr>
        <w:tabs>
          <w:tab w:val="left" w:pos="360"/>
        </w:tabs>
        <w:spacing w:before="120" w:after="120"/>
        <w:ind w:firstLine="993"/>
        <w:jc w:val="both"/>
        <w:rPr>
          <w:rFonts w:ascii="Century" w:hAnsi="Century"/>
          <w:sz w:val="28"/>
          <w:szCs w:val="28"/>
        </w:rPr>
      </w:pPr>
      <w:r w:rsidRPr="00724857">
        <w:rPr>
          <w:rFonts w:ascii="Century" w:hAnsi="Century"/>
          <w:sz w:val="28"/>
          <w:szCs w:val="28"/>
        </w:rPr>
        <w:t>4.2.8. Затверджує функціональні обов`язки посадових осіб Відділу;</w:t>
      </w:r>
    </w:p>
    <w:p w:rsidR="00A11063" w:rsidRPr="00724857" w:rsidRDefault="00A11063" w:rsidP="00E31AA9">
      <w:pPr>
        <w:tabs>
          <w:tab w:val="left" w:pos="360"/>
        </w:tabs>
        <w:spacing w:before="120" w:after="120"/>
        <w:ind w:firstLine="993"/>
        <w:jc w:val="both"/>
        <w:rPr>
          <w:rFonts w:ascii="Century" w:hAnsi="Century"/>
          <w:sz w:val="28"/>
          <w:szCs w:val="28"/>
        </w:rPr>
      </w:pPr>
      <w:r w:rsidRPr="00724857">
        <w:rPr>
          <w:rFonts w:ascii="Century" w:hAnsi="Century"/>
          <w:sz w:val="28"/>
          <w:szCs w:val="28"/>
        </w:rPr>
        <w:t>4.2.9. Видає у  межах  своєї  компетенції  накази організаційно-розпорядчого характеру,   організовує   і контролює їх виконання;</w:t>
      </w:r>
    </w:p>
    <w:p w:rsidR="00A11063" w:rsidRPr="00724857" w:rsidRDefault="00A11063" w:rsidP="00E31AA9">
      <w:pPr>
        <w:tabs>
          <w:tab w:val="left" w:pos="360"/>
        </w:tabs>
        <w:spacing w:before="120" w:after="120"/>
        <w:ind w:firstLine="993"/>
        <w:jc w:val="both"/>
        <w:rPr>
          <w:rFonts w:ascii="Century" w:hAnsi="Century"/>
          <w:sz w:val="28"/>
          <w:szCs w:val="28"/>
        </w:rPr>
      </w:pPr>
      <w:r w:rsidRPr="00724857">
        <w:rPr>
          <w:rFonts w:ascii="Century" w:hAnsi="Century"/>
          <w:sz w:val="28"/>
          <w:szCs w:val="28"/>
        </w:rPr>
        <w:t>4.2.10. При вирішені питань нормативно-правового характеру – готує проекти розпоряджень голови міської ради;</w:t>
      </w:r>
    </w:p>
    <w:p w:rsidR="00A11063" w:rsidRPr="00724857" w:rsidRDefault="00A11063" w:rsidP="00E31AA9">
      <w:pPr>
        <w:tabs>
          <w:tab w:val="left" w:pos="360"/>
        </w:tabs>
        <w:spacing w:before="120" w:after="120"/>
        <w:ind w:firstLine="993"/>
        <w:jc w:val="both"/>
        <w:rPr>
          <w:rFonts w:ascii="Century" w:hAnsi="Century"/>
          <w:sz w:val="28"/>
          <w:szCs w:val="28"/>
        </w:rPr>
      </w:pPr>
      <w:r w:rsidRPr="00724857">
        <w:rPr>
          <w:rFonts w:ascii="Century" w:hAnsi="Century"/>
          <w:sz w:val="28"/>
          <w:szCs w:val="28"/>
        </w:rPr>
        <w:t>4.2.11. Здійснює інші повноваження, покладені на нього згідно з чинним законодавством України.</w:t>
      </w:r>
    </w:p>
    <w:p w:rsidR="00A11063" w:rsidRDefault="00A11063" w:rsidP="00E31AA9">
      <w:pPr>
        <w:widowControl w:val="0"/>
        <w:spacing w:before="120" w:after="120"/>
        <w:ind w:firstLine="709"/>
        <w:jc w:val="both"/>
        <w:rPr>
          <w:rFonts w:ascii="Century" w:hAnsi="Century"/>
          <w:sz w:val="28"/>
          <w:szCs w:val="28"/>
        </w:rPr>
      </w:pPr>
      <w:r w:rsidRPr="00724857">
        <w:rPr>
          <w:rFonts w:ascii="Century" w:hAnsi="Century"/>
          <w:sz w:val="28"/>
          <w:szCs w:val="28"/>
        </w:rPr>
        <w:t>4.3.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 виконавчого комітету Городоцької міської ради.</w:t>
      </w:r>
    </w:p>
    <w:p w:rsidR="002070FC" w:rsidRDefault="002070FC" w:rsidP="00E31AA9">
      <w:pPr>
        <w:widowControl w:val="0"/>
        <w:spacing w:before="120" w:after="120"/>
        <w:ind w:firstLine="709"/>
        <w:jc w:val="both"/>
        <w:rPr>
          <w:rFonts w:ascii="Century" w:hAnsi="Century"/>
          <w:sz w:val="28"/>
          <w:szCs w:val="28"/>
        </w:rPr>
      </w:pPr>
      <w:r>
        <w:rPr>
          <w:rFonts w:ascii="Century" w:hAnsi="Century"/>
          <w:sz w:val="28"/>
          <w:szCs w:val="28"/>
        </w:rPr>
        <w:t>4.4. Штатний розпис відділу затверджується міським головою у межах структури та загальної чисельності Відділу.</w:t>
      </w:r>
    </w:p>
    <w:p w:rsidR="002070FC" w:rsidRPr="00724857" w:rsidRDefault="002070FC" w:rsidP="00E31AA9">
      <w:pPr>
        <w:widowControl w:val="0"/>
        <w:spacing w:before="120" w:after="120"/>
        <w:ind w:firstLine="709"/>
        <w:jc w:val="both"/>
        <w:rPr>
          <w:rFonts w:ascii="Century" w:hAnsi="Century"/>
          <w:sz w:val="28"/>
          <w:szCs w:val="28"/>
        </w:rPr>
      </w:pPr>
      <w:r>
        <w:rPr>
          <w:rFonts w:ascii="Century" w:hAnsi="Century"/>
          <w:sz w:val="28"/>
          <w:szCs w:val="28"/>
        </w:rPr>
        <w:t>4.5. Гранична чисельність, фонд оплати праці працівників відділу затверджу</w:t>
      </w:r>
      <w:r w:rsidR="00EF6568">
        <w:rPr>
          <w:rFonts w:ascii="Century" w:hAnsi="Century"/>
          <w:sz w:val="28"/>
          <w:szCs w:val="28"/>
        </w:rPr>
        <w:t>ю</w:t>
      </w:r>
      <w:r>
        <w:rPr>
          <w:rFonts w:ascii="Century" w:hAnsi="Century"/>
          <w:sz w:val="28"/>
          <w:szCs w:val="28"/>
        </w:rPr>
        <w:t>ться рішенням міської ради.</w:t>
      </w:r>
    </w:p>
    <w:p w:rsidR="00A11063" w:rsidRPr="00724857" w:rsidRDefault="00A11063" w:rsidP="00A11063">
      <w:pPr>
        <w:spacing w:before="120" w:after="120"/>
        <w:jc w:val="center"/>
        <w:rPr>
          <w:rFonts w:ascii="Century" w:hAnsi="Century"/>
          <w:sz w:val="28"/>
          <w:szCs w:val="28"/>
        </w:rPr>
      </w:pPr>
      <w:r w:rsidRPr="001A6937">
        <w:rPr>
          <w:rFonts w:ascii="Century" w:hAnsi="Century"/>
          <w:b/>
          <w:sz w:val="28"/>
          <w:szCs w:val="28"/>
        </w:rPr>
        <w:t>5.Відповідальність</w:t>
      </w:r>
    </w:p>
    <w:p w:rsidR="001D4C7E" w:rsidRDefault="001D4C7E" w:rsidP="001D4C7E">
      <w:pPr>
        <w:spacing w:line="240" w:lineRule="auto"/>
        <w:ind w:firstLine="708"/>
        <w:jc w:val="both"/>
        <w:rPr>
          <w:rFonts w:ascii="Century" w:hAnsi="Century"/>
          <w:sz w:val="28"/>
          <w:szCs w:val="28"/>
        </w:rPr>
      </w:pPr>
      <w:r>
        <w:rPr>
          <w:rFonts w:ascii="Century" w:hAnsi="Century"/>
          <w:sz w:val="28"/>
          <w:szCs w:val="28"/>
        </w:rPr>
        <w:t xml:space="preserve">5.1. </w:t>
      </w:r>
      <w:r w:rsidR="00A11063" w:rsidRPr="00724857">
        <w:rPr>
          <w:rFonts w:ascii="Century" w:hAnsi="Century"/>
          <w:sz w:val="28"/>
          <w:szCs w:val="28"/>
        </w:rPr>
        <w:t>Повноту відповідальності за якість та своєчасність виконання покладених на відділ даним Положенням завдань та функцій несе начальник відділу.</w:t>
      </w:r>
    </w:p>
    <w:p w:rsidR="001D4C7E" w:rsidRDefault="001D4C7E" w:rsidP="001D4C7E">
      <w:pPr>
        <w:spacing w:line="240" w:lineRule="auto"/>
        <w:ind w:firstLine="708"/>
        <w:jc w:val="both"/>
        <w:rPr>
          <w:rFonts w:ascii="Century" w:hAnsi="Century"/>
          <w:sz w:val="28"/>
          <w:szCs w:val="28"/>
        </w:rPr>
      </w:pPr>
      <w:r>
        <w:rPr>
          <w:rFonts w:ascii="Century" w:hAnsi="Century"/>
          <w:sz w:val="28"/>
          <w:szCs w:val="28"/>
        </w:rPr>
        <w:t xml:space="preserve">5.2. </w:t>
      </w:r>
      <w:r w:rsidR="00A11063" w:rsidRPr="00724857">
        <w:rPr>
          <w:rFonts w:ascii="Century" w:hAnsi="Century"/>
          <w:sz w:val="28"/>
          <w:szCs w:val="28"/>
        </w:rPr>
        <w:t>Посадові особи відділу несуть відповідальність згідно з законодавством України.</w:t>
      </w:r>
    </w:p>
    <w:p w:rsidR="00A11063" w:rsidRDefault="001D4C7E" w:rsidP="001D4C7E">
      <w:pPr>
        <w:spacing w:after="0" w:line="240" w:lineRule="auto"/>
        <w:ind w:firstLine="708"/>
        <w:jc w:val="both"/>
        <w:rPr>
          <w:rFonts w:ascii="Century" w:hAnsi="Century"/>
          <w:sz w:val="28"/>
          <w:szCs w:val="28"/>
        </w:rPr>
      </w:pPr>
      <w:r>
        <w:rPr>
          <w:rFonts w:ascii="Century" w:hAnsi="Century"/>
          <w:sz w:val="28"/>
          <w:szCs w:val="28"/>
        </w:rPr>
        <w:t xml:space="preserve">5.3. </w:t>
      </w:r>
      <w:r w:rsidR="00A11063" w:rsidRPr="00724857">
        <w:rPr>
          <w:rFonts w:ascii="Century" w:hAnsi="Century"/>
          <w:sz w:val="28"/>
          <w:szCs w:val="28"/>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rsidR="002070FC" w:rsidRPr="002070FC" w:rsidRDefault="002070FC" w:rsidP="001D4C7E">
      <w:pPr>
        <w:pStyle w:val="ad"/>
        <w:spacing w:after="240"/>
        <w:ind w:left="720"/>
        <w:jc w:val="center"/>
        <w:rPr>
          <w:rFonts w:ascii="Century" w:hAnsi="Century"/>
          <w:b/>
          <w:sz w:val="28"/>
          <w:szCs w:val="28"/>
        </w:rPr>
      </w:pPr>
      <w:r w:rsidRPr="002070FC">
        <w:rPr>
          <w:rFonts w:ascii="Century" w:hAnsi="Century"/>
          <w:b/>
          <w:sz w:val="28"/>
          <w:szCs w:val="28"/>
        </w:rPr>
        <w:lastRenderedPageBreak/>
        <w:t>6.Зміни та доповнення до Положення</w:t>
      </w:r>
    </w:p>
    <w:p w:rsidR="00603325" w:rsidRDefault="00603325" w:rsidP="00603325">
      <w:pPr>
        <w:spacing w:after="240"/>
        <w:ind w:firstLine="709"/>
        <w:jc w:val="both"/>
        <w:rPr>
          <w:rFonts w:ascii="Century" w:hAnsi="Century"/>
          <w:sz w:val="28"/>
          <w:szCs w:val="28"/>
        </w:rPr>
      </w:pPr>
      <w:r>
        <w:rPr>
          <w:rFonts w:ascii="Century" w:hAnsi="Century"/>
          <w:sz w:val="28"/>
          <w:szCs w:val="28"/>
        </w:rPr>
        <w:t xml:space="preserve">6.1. </w:t>
      </w:r>
      <w:r w:rsidR="002070FC" w:rsidRPr="00603325">
        <w:rPr>
          <w:rFonts w:ascii="Century" w:hAnsi="Century"/>
          <w:sz w:val="28"/>
          <w:szCs w:val="28"/>
        </w:rPr>
        <w:t>Зміни та доповнення до Положення вносяться за рішеннямсесії Городоцької міської ради.</w:t>
      </w:r>
    </w:p>
    <w:p w:rsidR="00603325" w:rsidRDefault="00603325" w:rsidP="00603325">
      <w:pPr>
        <w:spacing w:after="240"/>
        <w:ind w:firstLine="709"/>
        <w:jc w:val="both"/>
        <w:rPr>
          <w:rFonts w:ascii="Century" w:hAnsi="Century"/>
          <w:sz w:val="28"/>
          <w:szCs w:val="28"/>
        </w:rPr>
      </w:pPr>
      <w:r>
        <w:rPr>
          <w:rFonts w:ascii="Century" w:hAnsi="Century"/>
          <w:sz w:val="28"/>
          <w:szCs w:val="28"/>
        </w:rPr>
        <w:t xml:space="preserve">6.2. </w:t>
      </w:r>
      <w:r w:rsidR="002070FC" w:rsidRPr="00603325">
        <w:rPr>
          <w:rFonts w:ascii="Century" w:hAnsi="Century"/>
          <w:sz w:val="28"/>
          <w:szCs w:val="28"/>
        </w:rPr>
        <w:t>Внесення змін та доповнень до Положення оформляється шляхом викладення його в новій редакції.</w:t>
      </w:r>
    </w:p>
    <w:p w:rsidR="002070FC" w:rsidRPr="00603325" w:rsidRDefault="009C329A" w:rsidP="00603325">
      <w:pPr>
        <w:spacing w:after="240"/>
        <w:ind w:firstLine="709"/>
        <w:jc w:val="both"/>
        <w:rPr>
          <w:rFonts w:ascii="Century" w:hAnsi="Century"/>
          <w:sz w:val="28"/>
          <w:szCs w:val="28"/>
        </w:rPr>
      </w:pPr>
      <w:r>
        <w:rPr>
          <w:rFonts w:ascii="Century" w:hAnsi="Century"/>
          <w:sz w:val="28"/>
          <w:szCs w:val="28"/>
        </w:rPr>
        <w:t xml:space="preserve">6.3. </w:t>
      </w:r>
      <w:r w:rsidR="002070FC" w:rsidRPr="00603325">
        <w:rPr>
          <w:rFonts w:ascii="Century" w:hAnsi="Century"/>
          <w:sz w:val="28"/>
          <w:szCs w:val="28"/>
        </w:rPr>
        <w:t>Зміни до Положення підлягають державній реєстрації згідно чинного законодавства.</w:t>
      </w:r>
    </w:p>
    <w:p w:rsidR="002070FC" w:rsidRPr="002070FC" w:rsidRDefault="002070FC" w:rsidP="002070FC">
      <w:pPr>
        <w:pStyle w:val="a5"/>
        <w:jc w:val="both"/>
        <w:rPr>
          <w:b/>
          <w:szCs w:val="28"/>
        </w:rPr>
      </w:pPr>
    </w:p>
    <w:p w:rsidR="00E82351" w:rsidRDefault="00A45FDE" w:rsidP="000E77B4">
      <w:pPr>
        <w:pStyle w:val="rvps2"/>
        <w:shd w:val="clear" w:color="auto" w:fill="FFFFFF"/>
        <w:spacing w:before="0" w:after="150"/>
        <w:ind w:firstLine="708"/>
        <w:jc w:val="both"/>
        <w:rPr>
          <w:rFonts w:ascii="Century" w:hAnsi="Century"/>
          <w:b/>
          <w:sz w:val="28"/>
          <w:szCs w:val="28"/>
        </w:rPr>
      </w:pPr>
      <w:r w:rsidRPr="00A45FDE">
        <w:rPr>
          <w:rFonts w:ascii="Century" w:eastAsia="Times New Roman" w:hAnsi="Century" w:cs="Times New Roman"/>
          <w:b/>
          <w:kern w:val="0"/>
          <w:sz w:val="28"/>
          <w:szCs w:val="28"/>
          <w:lang w:val="uk-UA" w:eastAsia="uk-UA" w:bidi="ar-SA"/>
        </w:rPr>
        <w:t>Секретар ради                                            Микола Л</w:t>
      </w:r>
      <w:r w:rsidR="009C329A">
        <w:rPr>
          <w:rFonts w:ascii="Century" w:eastAsia="Times New Roman" w:hAnsi="Century" w:cs="Times New Roman"/>
          <w:b/>
          <w:kern w:val="0"/>
          <w:sz w:val="28"/>
          <w:szCs w:val="28"/>
          <w:lang w:val="uk-UA" w:eastAsia="uk-UA" w:bidi="ar-SA"/>
        </w:rPr>
        <w:t>УПІЙ</w:t>
      </w:r>
      <w:r w:rsidR="00E82351">
        <w:rPr>
          <w:rFonts w:ascii="Century" w:hAnsi="Century"/>
          <w:b/>
          <w:sz w:val="28"/>
          <w:szCs w:val="28"/>
        </w:rPr>
        <w:br w:type="page"/>
      </w:r>
    </w:p>
    <w:p w:rsidR="00E82351" w:rsidRPr="00AB09E1" w:rsidRDefault="00E82351" w:rsidP="00E82351">
      <w:pPr>
        <w:spacing w:after="0"/>
        <w:ind w:left="5670" w:right="-142"/>
        <w:rPr>
          <w:rFonts w:ascii="Century" w:hAnsi="Century"/>
          <w:sz w:val="28"/>
          <w:szCs w:val="28"/>
        </w:rPr>
      </w:pPr>
      <w:r>
        <w:rPr>
          <w:rFonts w:ascii="Century" w:hAnsi="Century"/>
          <w:sz w:val="28"/>
          <w:szCs w:val="28"/>
        </w:rPr>
        <w:lastRenderedPageBreak/>
        <w:t>Додаток 2</w:t>
      </w:r>
    </w:p>
    <w:p w:rsidR="00E82351" w:rsidRDefault="00E82351" w:rsidP="00E82351">
      <w:pPr>
        <w:spacing w:after="0"/>
        <w:ind w:left="5670" w:right="-142"/>
        <w:rPr>
          <w:rFonts w:ascii="Century" w:hAnsi="Century"/>
          <w:sz w:val="28"/>
          <w:szCs w:val="28"/>
        </w:rPr>
      </w:pPr>
      <w:r w:rsidRPr="00AB09E1">
        <w:rPr>
          <w:rFonts w:ascii="Century" w:hAnsi="Century"/>
          <w:sz w:val="28"/>
          <w:szCs w:val="28"/>
        </w:rPr>
        <w:t xml:space="preserve">до рішення </w:t>
      </w:r>
      <w:r>
        <w:rPr>
          <w:rFonts w:ascii="Century" w:hAnsi="Century"/>
          <w:sz w:val="28"/>
          <w:szCs w:val="28"/>
        </w:rPr>
        <w:t xml:space="preserve">Городоцької </w:t>
      </w:r>
      <w:r w:rsidRPr="00AB09E1">
        <w:rPr>
          <w:rFonts w:ascii="Century" w:hAnsi="Century"/>
          <w:sz w:val="28"/>
          <w:szCs w:val="28"/>
        </w:rPr>
        <w:t xml:space="preserve">міськоїради № ___ </w:t>
      </w:r>
    </w:p>
    <w:p w:rsidR="00E82351" w:rsidRPr="00AB09E1" w:rsidRDefault="000D1269" w:rsidP="00E82351">
      <w:pPr>
        <w:spacing w:after="0"/>
        <w:ind w:left="5670" w:right="-142"/>
        <w:rPr>
          <w:rFonts w:ascii="Century" w:hAnsi="Century"/>
          <w:sz w:val="28"/>
          <w:szCs w:val="28"/>
        </w:rPr>
      </w:pPr>
      <w:r>
        <w:rPr>
          <w:rFonts w:ascii="Century" w:hAnsi="Century"/>
          <w:sz w:val="28"/>
          <w:szCs w:val="28"/>
        </w:rPr>
        <w:t>від __ ________2023</w:t>
      </w:r>
      <w:r w:rsidR="00E82351" w:rsidRPr="00AB09E1">
        <w:rPr>
          <w:rFonts w:ascii="Century" w:hAnsi="Century"/>
          <w:sz w:val="28"/>
          <w:szCs w:val="28"/>
        </w:rPr>
        <w:t xml:space="preserve"> року</w:t>
      </w:r>
    </w:p>
    <w:p w:rsidR="00E82351" w:rsidRDefault="00E82351" w:rsidP="00E82351">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rsidR="00F128AF" w:rsidRDefault="00E82351"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r>
        <w:rPr>
          <w:rFonts w:ascii="Century" w:eastAsia="Times New Roman" w:hAnsi="Century" w:cs="Times New Roman"/>
          <w:b/>
          <w:kern w:val="0"/>
          <w:sz w:val="28"/>
          <w:szCs w:val="28"/>
          <w:lang w:val="uk-UA" w:eastAsia="uk-UA" w:bidi="ar-SA"/>
        </w:rPr>
        <w:t xml:space="preserve">СТРУКТУРА ТА ЗАГАЛЬНА ЧИСЕЛЬНІСТЬ ПРАЦІВНИКІВ </w:t>
      </w:r>
      <w:r w:rsidR="00C1243D">
        <w:rPr>
          <w:rFonts w:ascii="Century" w:eastAsia="Times New Roman" w:hAnsi="Century" w:cs="Times New Roman"/>
          <w:b/>
          <w:kern w:val="0"/>
          <w:sz w:val="28"/>
          <w:szCs w:val="28"/>
          <w:lang w:val="uk-UA" w:eastAsia="uk-UA" w:bidi="ar-SA"/>
        </w:rPr>
        <w:t>ВІДДІЛУ МІСТОБУДУВАННЯ ТА АРХІТЕКТУРИ</w:t>
      </w:r>
      <w:r>
        <w:rPr>
          <w:rFonts w:ascii="Century" w:eastAsia="Times New Roman" w:hAnsi="Century" w:cs="Times New Roman"/>
          <w:b/>
          <w:kern w:val="0"/>
          <w:sz w:val="28"/>
          <w:szCs w:val="28"/>
          <w:lang w:val="uk-UA" w:eastAsia="uk-UA" w:bidi="ar-SA"/>
        </w:rPr>
        <w:t xml:space="preserve"> ГОРОДОЦЬКОЇ МІСЬ</w:t>
      </w:r>
      <w:r w:rsidR="00F128AF">
        <w:rPr>
          <w:rFonts w:ascii="Century" w:eastAsia="Times New Roman" w:hAnsi="Century" w:cs="Times New Roman"/>
          <w:b/>
          <w:kern w:val="0"/>
          <w:sz w:val="28"/>
          <w:szCs w:val="28"/>
          <w:lang w:val="uk-UA" w:eastAsia="uk-UA" w:bidi="ar-SA"/>
        </w:rPr>
        <w:t>КОЇ РАДИ ЛЬВІВСЬКОЇ ОБЛАСТІ</w:t>
      </w:r>
    </w:p>
    <w:p w:rsidR="00357AA3" w:rsidRDefault="00357AA3"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r>
        <w:rPr>
          <w:rFonts w:ascii="Century" w:eastAsia="Times New Roman" w:hAnsi="Century" w:cs="Times New Roman"/>
          <w:b/>
          <w:kern w:val="0"/>
          <w:sz w:val="28"/>
          <w:szCs w:val="28"/>
          <w:lang w:val="uk-UA" w:eastAsia="uk-UA" w:bidi="ar-SA"/>
        </w:rPr>
        <w:t>з 01.0</w:t>
      </w:r>
      <w:r w:rsidR="00C1243D">
        <w:rPr>
          <w:rFonts w:ascii="Century" w:eastAsia="Times New Roman" w:hAnsi="Century" w:cs="Times New Roman"/>
          <w:b/>
          <w:kern w:val="0"/>
          <w:sz w:val="28"/>
          <w:szCs w:val="28"/>
          <w:lang w:val="uk-UA" w:eastAsia="uk-UA" w:bidi="ar-SA"/>
        </w:rPr>
        <w:t>5</w:t>
      </w:r>
      <w:r>
        <w:rPr>
          <w:rFonts w:ascii="Century" w:eastAsia="Times New Roman" w:hAnsi="Century" w:cs="Times New Roman"/>
          <w:b/>
          <w:kern w:val="0"/>
          <w:sz w:val="28"/>
          <w:szCs w:val="28"/>
          <w:lang w:val="uk-UA" w:eastAsia="uk-UA" w:bidi="ar-SA"/>
        </w:rPr>
        <w:t>.2023 року</w:t>
      </w:r>
    </w:p>
    <w:tbl>
      <w:tblPr>
        <w:tblStyle w:val="a6"/>
        <w:tblW w:w="0" w:type="auto"/>
        <w:tblLook w:val="04A0"/>
      </w:tblPr>
      <w:tblGrid>
        <w:gridCol w:w="959"/>
        <w:gridCol w:w="6243"/>
        <w:gridCol w:w="2652"/>
      </w:tblGrid>
      <w:tr w:rsidR="00F128AF" w:rsidTr="00F128AF">
        <w:tc>
          <w:tcPr>
            <w:tcW w:w="959" w:type="dxa"/>
          </w:tcPr>
          <w:p w:rsidR="00F128AF" w:rsidRDefault="00F128AF" w:rsidP="00C1243D">
            <w:pPr>
              <w:tabs>
                <w:tab w:val="left" w:pos="7515"/>
              </w:tabs>
              <w:jc w:val="center"/>
              <w:rPr>
                <w:rFonts w:ascii="Times New Roman" w:hAnsi="Times New Roman"/>
                <w:b/>
                <w:color w:val="000000"/>
                <w:sz w:val="26"/>
                <w:szCs w:val="26"/>
              </w:rPr>
            </w:pPr>
            <w:r>
              <w:rPr>
                <w:rFonts w:ascii="Times New Roman" w:hAnsi="Times New Roman"/>
                <w:b/>
                <w:color w:val="000000"/>
                <w:sz w:val="26"/>
                <w:szCs w:val="26"/>
              </w:rPr>
              <w:t>№п/п</w:t>
            </w:r>
          </w:p>
        </w:tc>
        <w:tc>
          <w:tcPr>
            <w:tcW w:w="6243" w:type="dxa"/>
          </w:tcPr>
          <w:p w:rsidR="00F128AF" w:rsidRDefault="00F128AF" w:rsidP="00C1243D">
            <w:pPr>
              <w:tabs>
                <w:tab w:val="left" w:pos="7515"/>
              </w:tabs>
              <w:jc w:val="center"/>
              <w:rPr>
                <w:rFonts w:ascii="Times New Roman" w:hAnsi="Times New Roman"/>
                <w:b/>
                <w:color w:val="000000"/>
                <w:sz w:val="26"/>
                <w:szCs w:val="26"/>
              </w:rPr>
            </w:pPr>
            <w:r>
              <w:rPr>
                <w:rFonts w:ascii="Times New Roman" w:hAnsi="Times New Roman"/>
                <w:b/>
                <w:color w:val="000000"/>
                <w:sz w:val="26"/>
                <w:szCs w:val="26"/>
              </w:rPr>
              <w:t>Назва структурного підрозділу та посад</w:t>
            </w:r>
          </w:p>
        </w:tc>
        <w:tc>
          <w:tcPr>
            <w:tcW w:w="2652" w:type="dxa"/>
          </w:tcPr>
          <w:p w:rsidR="00F128AF" w:rsidRDefault="00F128AF" w:rsidP="00C1243D">
            <w:pPr>
              <w:tabs>
                <w:tab w:val="left" w:pos="7515"/>
              </w:tabs>
              <w:jc w:val="center"/>
              <w:rPr>
                <w:rFonts w:ascii="Times New Roman" w:hAnsi="Times New Roman"/>
                <w:b/>
                <w:color w:val="000000"/>
                <w:sz w:val="26"/>
                <w:szCs w:val="26"/>
              </w:rPr>
            </w:pPr>
            <w:r>
              <w:rPr>
                <w:rFonts w:ascii="Times New Roman" w:hAnsi="Times New Roman"/>
                <w:b/>
                <w:color w:val="000000"/>
                <w:sz w:val="26"/>
                <w:szCs w:val="26"/>
              </w:rPr>
              <w:t>Кількість штатних одиниць</w:t>
            </w:r>
          </w:p>
        </w:tc>
      </w:tr>
      <w:tr w:rsidR="00F128AF" w:rsidRPr="00D56A7E" w:rsidTr="00F128AF">
        <w:tc>
          <w:tcPr>
            <w:tcW w:w="959" w:type="dxa"/>
          </w:tcPr>
          <w:p w:rsidR="00F128AF" w:rsidRPr="008E7F00" w:rsidRDefault="00F128AF" w:rsidP="00C1243D">
            <w:pPr>
              <w:tabs>
                <w:tab w:val="left" w:pos="7515"/>
              </w:tabs>
              <w:jc w:val="center"/>
              <w:rPr>
                <w:rFonts w:ascii="Times New Roman" w:hAnsi="Times New Roman"/>
                <w:color w:val="000000"/>
                <w:sz w:val="26"/>
                <w:szCs w:val="26"/>
              </w:rPr>
            </w:pPr>
            <w:r w:rsidRPr="008E7F00">
              <w:rPr>
                <w:rFonts w:ascii="Times New Roman" w:hAnsi="Times New Roman"/>
                <w:color w:val="000000"/>
                <w:sz w:val="26"/>
                <w:szCs w:val="26"/>
              </w:rPr>
              <w:t>1</w:t>
            </w:r>
          </w:p>
        </w:tc>
        <w:tc>
          <w:tcPr>
            <w:tcW w:w="6243" w:type="dxa"/>
          </w:tcPr>
          <w:p w:rsidR="00F128AF" w:rsidRPr="00D56A7E" w:rsidRDefault="00F128AF" w:rsidP="00C1243D">
            <w:pPr>
              <w:tabs>
                <w:tab w:val="left" w:pos="7515"/>
              </w:tabs>
              <w:rPr>
                <w:rFonts w:ascii="Times New Roman" w:hAnsi="Times New Roman"/>
                <w:color w:val="000000"/>
                <w:sz w:val="26"/>
                <w:szCs w:val="26"/>
              </w:rPr>
            </w:pPr>
            <w:r>
              <w:rPr>
                <w:rFonts w:ascii="Times New Roman" w:hAnsi="Times New Roman"/>
                <w:color w:val="000000"/>
                <w:sz w:val="26"/>
                <w:szCs w:val="26"/>
              </w:rPr>
              <w:t>Начальник відділу</w:t>
            </w:r>
          </w:p>
        </w:tc>
        <w:tc>
          <w:tcPr>
            <w:tcW w:w="2652" w:type="dxa"/>
          </w:tcPr>
          <w:p w:rsidR="00F128AF" w:rsidRPr="00D56A7E" w:rsidRDefault="00F128AF" w:rsidP="00C1243D">
            <w:pPr>
              <w:tabs>
                <w:tab w:val="left" w:pos="7515"/>
              </w:tabs>
              <w:jc w:val="center"/>
              <w:rPr>
                <w:rFonts w:ascii="Times New Roman" w:hAnsi="Times New Roman"/>
                <w:color w:val="000000"/>
                <w:sz w:val="26"/>
                <w:szCs w:val="26"/>
              </w:rPr>
            </w:pPr>
            <w:r w:rsidRPr="00D56A7E">
              <w:rPr>
                <w:rFonts w:ascii="Times New Roman" w:hAnsi="Times New Roman"/>
                <w:color w:val="000000"/>
                <w:sz w:val="26"/>
                <w:szCs w:val="26"/>
              </w:rPr>
              <w:t>1</w:t>
            </w:r>
          </w:p>
        </w:tc>
      </w:tr>
      <w:tr w:rsidR="00F128AF" w:rsidRPr="00D56A7E" w:rsidTr="00F128AF">
        <w:tc>
          <w:tcPr>
            <w:tcW w:w="959" w:type="dxa"/>
          </w:tcPr>
          <w:p w:rsidR="00F128AF" w:rsidRPr="008E7F00" w:rsidRDefault="00F128AF" w:rsidP="00C1243D">
            <w:pPr>
              <w:tabs>
                <w:tab w:val="left" w:pos="7515"/>
              </w:tabs>
              <w:jc w:val="center"/>
              <w:rPr>
                <w:rFonts w:ascii="Times New Roman" w:hAnsi="Times New Roman"/>
                <w:color w:val="000000"/>
                <w:sz w:val="26"/>
                <w:szCs w:val="26"/>
              </w:rPr>
            </w:pPr>
            <w:r w:rsidRPr="008E7F00">
              <w:rPr>
                <w:rFonts w:ascii="Times New Roman" w:hAnsi="Times New Roman"/>
                <w:color w:val="000000"/>
                <w:sz w:val="26"/>
                <w:szCs w:val="26"/>
              </w:rPr>
              <w:t>2</w:t>
            </w:r>
          </w:p>
        </w:tc>
        <w:tc>
          <w:tcPr>
            <w:tcW w:w="6243" w:type="dxa"/>
          </w:tcPr>
          <w:p w:rsidR="00F128AF" w:rsidRPr="00D56A7E" w:rsidRDefault="00F128AF" w:rsidP="00C1243D">
            <w:pPr>
              <w:tabs>
                <w:tab w:val="left" w:pos="7515"/>
              </w:tabs>
              <w:rPr>
                <w:rFonts w:ascii="Times New Roman" w:hAnsi="Times New Roman"/>
                <w:color w:val="000000"/>
                <w:sz w:val="26"/>
                <w:szCs w:val="26"/>
              </w:rPr>
            </w:pPr>
            <w:r>
              <w:rPr>
                <w:rFonts w:ascii="Times New Roman" w:hAnsi="Times New Roman"/>
                <w:color w:val="000000"/>
                <w:sz w:val="26"/>
                <w:szCs w:val="26"/>
              </w:rPr>
              <w:t>Головний спеціаліст</w:t>
            </w:r>
          </w:p>
        </w:tc>
        <w:tc>
          <w:tcPr>
            <w:tcW w:w="2652" w:type="dxa"/>
          </w:tcPr>
          <w:p w:rsidR="00F128AF" w:rsidRPr="00D56A7E" w:rsidRDefault="00F128AF" w:rsidP="00C1243D">
            <w:pPr>
              <w:tabs>
                <w:tab w:val="left" w:pos="7515"/>
              </w:tabs>
              <w:jc w:val="center"/>
              <w:rPr>
                <w:rFonts w:ascii="Times New Roman" w:hAnsi="Times New Roman"/>
                <w:color w:val="000000"/>
                <w:sz w:val="26"/>
                <w:szCs w:val="26"/>
              </w:rPr>
            </w:pPr>
            <w:r w:rsidRPr="00D56A7E">
              <w:rPr>
                <w:rFonts w:ascii="Times New Roman" w:hAnsi="Times New Roman"/>
                <w:color w:val="000000"/>
                <w:sz w:val="26"/>
                <w:szCs w:val="26"/>
              </w:rPr>
              <w:t>1</w:t>
            </w:r>
          </w:p>
        </w:tc>
      </w:tr>
      <w:tr w:rsidR="00F128AF" w:rsidRPr="00D56A7E" w:rsidTr="00F128AF">
        <w:tc>
          <w:tcPr>
            <w:tcW w:w="959" w:type="dxa"/>
          </w:tcPr>
          <w:p w:rsidR="00F128AF" w:rsidRPr="008E7F00" w:rsidRDefault="00F128AF" w:rsidP="00C1243D">
            <w:pPr>
              <w:tabs>
                <w:tab w:val="left" w:pos="7515"/>
              </w:tabs>
              <w:jc w:val="center"/>
              <w:rPr>
                <w:rFonts w:ascii="Times New Roman" w:hAnsi="Times New Roman"/>
                <w:color w:val="000000"/>
                <w:sz w:val="26"/>
                <w:szCs w:val="26"/>
              </w:rPr>
            </w:pPr>
            <w:r w:rsidRPr="008E7F00">
              <w:rPr>
                <w:rFonts w:ascii="Times New Roman" w:hAnsi="Times New Roman"/>
                <w:color w:val="000000"/>
                <w:sz w:val="26"/>
                <w:szCs w:val="26"/>
              </w:rPr>
              <w:t>3</w:t>
            </w:r>
          </w:p>
        </w:tc>
        <w:tc>
          <w:tcPr>
            <w:tcW w:w="6243" w:type="dxa"/>
          </w:tcPr>
          <w:p w:rsidR="00F128AF" w:rsidRPr="00D56A7E" w:rsidRDefault="00C1243D" w:rsidP="00C1243D">
            <w:pPr>
              <w:tabs>
                <w:tab w:val="left" w:pos="7515"/>
              </w:tabs>
              <w:rPr>
                <w:rFonts w:ascii="Times New Roman" w:hAnsi="Times New Roman"/>
                <w:color w:val="000000"/>
                <w:sz w:val="26"/>
                <w:szCs w:val="26"/>
              </w:rPr>
            </w:pPr>
            <w:r>
              <w:rPr>
                <w:rFonts w:ascii="Times New Roman" w:hAnsi="Times New Roman"/>
                <w:color w:val="000000"/>
                <w:sz w:val="26"/>
                <w:szCs w:val="26"/>
              </w:rPr>
              <w:t xml:space="preserve">Головний </w:t>
            </w:r>
            <w:r w:rsidR="00F128AF">
              <w:rPr>
                <w:rFonts w:ascii="Times New Roman" w:hAnsi="Times New Roman"/>
                <w:color w:val="000000"/>
                <w:sz w:val="26"/>
                <w:szCs w:val="26"/>
              </w:rPr>
              <w:t xml:space="preserve"> спеціаліст</w:t>
            </w:r>
          </w:p>
        </w:tc>
        <w:tc>
          <w:tcPr>
            <w:tcW w:w="2652" w:type="dxa"/>
          </w:tcPr>
          <w:p w:rsidR="00F128AF" w:rsidRPr="00D56A7E" w:rsidRDefault="00C1243D" w:rsidP="00C1243D">
            <w:pPr>
              <w:tabs>
                <w:tab w:val="left" w:pos="7515"/>
              </w:tabs>
              <w:jc w:val="center"/>
              <w:rPr>
                <w:rFonts w:ascii="Times New Roman" w:hAnsi="Times New Roman"/>
                <w:color w:val="000000"/>
                <w:sz w:val="26"/>
                <w:szCs w:val="26"/>
              </w:rPr>
            </w:pPr>
            <w:r>
              <w:rPr>
                <w:rFonts w:ascii="Times New Roman" w:hAnsi="Times New Roman"/>
                <w:color w:val="000000"/>
                <w:sz w:val="26"/>
                <w:szCs w:val="26"/>
              </w:rPr>
              <w:t>1</w:t>
            </w:r>
          </w:p>
        </w:tc>
      </w:tr>
      <w:tr w:rsidR="00F128AF" w:rsidRPr="00D56A7E" w:rsidTr="00F128AF">
        <w:tc>
          <w:tcPr>
            <w:tcW w:w="959" w:type="dxa"/>
          </w:tcPr>
          <w:p w:rsidR="00F128AF" w:rsidRPr="008E7F00" w:rsidRDefault="00F128AF" w:rsidP="00C1243D">
            <w:pPr>
              <w:tabs>
                <w:tab w:val="left" w:pos="7515"/>
              </w:tabs>
              <w:jc w:val="center"/>
              <w:rPr>
                <w:rFonts w:ascii="Times New Roman" w:hAnsi="Times New Roman"/>
                <w:color w:val="000000"/>
                <w:sz w:val="26"/>
                <w:szCs w:val="26"/>
              </w:rPr>
            </w:pPr>
          </w:p>
        </w:tc>
        <w:tc>
          <w:tcPr>
            <w:tcW w:w="6243" w:type="dxa"/>
          </w:tcPr>
          <w:p w:rsidR="00F128AF" w:rsidRPr="00F128AF" w:rsidRDefault="00F128AF" w:rsidP="00C1243D">
            <w:pPr>
              <w:tabs>
                <w:tab w:val="left" w:pos="7515"/>
              </w:tabs>
              <w:rPr>
                <w:rFonts w:ascii="Times New Roman" w:hAnsi="Times New Roman"/>
                <w:b/>
                <w:color w:val="000000"/>
                <w:sz w:val="26"/>
                <w:szCs w:val="26"/>
              </w:rPr>
            </w:pPr>
            <w:r w:rsidRPr="00F128AF">
              <w:rPr>
                <w:rFonts w:ascii="Times New Roman" w:hAnsi="Times New Roman"/>
                <w:b/>
                <w:color w:val="000000"/>
                <w:sz w:val="26"/>
                <w:szCs w:val="26"/>
              </w:rPr>
              <w:t>РАЗОМ</w:t>
            </w:r>
          </w:p>
        </w:tc>
        <w:tc>
          <w:tcPr>
            <w:tcW w:w="2652" w:type="dxa"/>
          </w:tcPr>
          <w:p w:rsidR="00F128AF" w:rsidRPr="00F128AF" w:rsidRDefault="00C1243D" w:rsidP="00C1243D">
            <w:pPr>
              <w:tabs>
                <w:tab w:val="left" w:pos="7515"/>
              </w:tabs>
              <w:jc w:val="center"/>
              <w:rPr>
                <w:rFonts w:ascii="Times New Roman" w:hAnsi="Times New Roman"/>
                <w:b/>
                <w:color w:val="000000"/>
                <w:sz w:val="26"/>
                <w:szCs w:val="26"/>
              </w:rPr>
            </w:pPr>
            <w:r>
              <w:rPr>
                <w:rFonts w:ascii="Times New Roman" w:hAnsi="Times New Roman"/>
                <w:b/>
                <w:color w:val="000000"/>
                <w:sz w:val="26"/>
                <w:szCs w:val="26"/>
              </w:rPr>
              <w:t>3</w:t>
            </w:r>
          </w:p>
        </w:tc>
      </w:tr>
      <w:tr w:rsidR="00F128AF" w:rsidRPr="00D56A7E" w:rsidTr="00F128AF">
        <w:tc>
          <w:tcPr>
            <w:tcW w:w="959" w:type="dxa"/>
          </w:tcPr>
          <w:p w:rsidR="00F128AF" w:rsidRPr="008E7F00" w:rsidRDefault="00F128AF" w:rsidP="00C1243D">
            <w:pPr>
              <w:tabs>
                <w:tab w:val="left" w:pos="7515"/>
              </w:tabs>
              <w:jc w:val="center"/>
              <w:rPr>
                <w:rFonts w:ascii="Times New Roman" w:hAnsi="Times New Roman"/>
                <w:color w:val="000000"/>
                <w:sz w:val="26"/>
                <w:szCs w:val="26"/>
              </w:rPr>
            </w:pPr>
          </w:p>
        </w:tc>
        <w:tc>
          <w:tcPr>
            <w:tcW w:w="6243" w:type="dxa"/>
          </w:tcPr>
          <w:p w:rsidR="00F128AF" w:rsidRPr="00F128AF" w:rsidRDefault="00F128AF" w:rsidP="00C1243D">
            <w:pPr>
              <w:tabs>
                <w:tab w:val="left" w:pos="7515"/>
              </w:tabs>
              <w:rPr>
                <w:rFonts w:ascii="Times New Roman" w:hAnsi="Times New Roman"/>
                <w:b/>
                <w:color w:val="000000"/>
                <w:sz w:val="26"/>
                <w:szCs w:val="26"/>
              </w:rPr>
            </w:pPr>
            <w:r w:rsidRPr="00F128AF">
              <w:rPr>
                <w:rFonts w:ascii="Times New Roman" w:hAnsi="Times New Roman"/>
                <w:b/>
                <w:color w:val="000000"/>
                <w:sz w:val="26"/>
                <w:szCs w:val="26"/>
              </w:rPr>
              <w:t>ВСЬОГО</w:t>
            </w:r>
          </w:p>
        </w:tc>
        <w:tc>
          <w:tcPr>
            <w:tcW w:w="2652" w:type="dxa"/>
          </w:tcPr>
          <w:p w:rsidR="00F128AF" w:rsidRPr="00F128AF" w:rsidRDefault="00C1243D" w:rsidP="00C1243D">
            <w:pPr>
              <w:tabs>
                <w:tab w:val="left" w:pos="7515"/>
              </w:tabs>
              <w:jc w:val="center"/>
              <w:rPr>
                <w:rFonts w:ascii="Times New Roman" w:hAnsi="Times New Roman"/>
                <w:b/>
                <w:color w:val="000000"/>
                <w:sz w:val="26"/>
                <w:szCs w:val="26"/>
              </w:rPr>
            </w:pPr>
            <w:r>
              <w:rPr>
                <w:rFonts w:ascii="Times New Roman" w:hAnsi="Times New Roman"/>
                <w:b/>
                <w:color w:val="000000"/>
                <w:sz w:val="26"/>
                <w:szCs w:val="26"/>
              </w:rPr>
              <w:t>3</w:t>
            </w:r>
          </w:p>
        </w:tc>
      </w:tr>
    </w:tbl>
    <w:p w:rsidR="00F128AF" w:rsidRDefault="00F128AF"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rsidR="00E93CDD" w:rsidRDefault="00E93CDD"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rsidR="00F128AF" w:rsidRPr="00A45FDE" w:rsidRDefault="00F128AF"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bookmarkStart w:id="6" w:name="_GoBack"/>
      <w:bookmarkEnd w:id="6"/>
      <w:r w:rsidRPr="00A45FDE">
        <w:rPr>
          <w:rFonts w:ascii="Century" w:eastAsia="Times New Roman" w:hAnsi="Century" w:cs="Times New Roman"/>
          <w:b/>
          <w:kern w:val="0"/>
          <w:sz w:val="28"/>
          <w:szCs w:val="28"/>
          <w:lang w:val="uk-UA" w:eastAsia="uk-UA" w:bidi="ar-SA"/>
        </w:rPr>
        <w:t>Секретар ради                                            Микола Л</w:t>
      </w:r>
      <w:r w:rsidR="00E93CDD">
        <w:rPr>
          <w:rFonts w:ascii="Century" w:eastAsia="Times New Roman" w:hAnsi="Century" w:cs="Times New Roman"/>
          <w:b/>
          <w:kern w:val="0"/>
          <w:sz w:val="28"/>
          <w:szCs w:val="28"/>
          <w:lang w:val="uk-UA" w:eastAsia="uk-UA" w:bidi="ar-SA"/>
        </w:rPr>
        <w:t>УПІЙ</w:t>
      </w:r>
    </w:p>
    <w:sectPr w:rsidR="00F128AF" w:rsidRPr="00A45FDE" w:rsidSect="00A03FC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86F" w:rsidRDefault="0003186F" w:rsidP="00A03FC3">
      <w:pPr>
        <w:spacing w:after="0" w:line="240" w:lineRule="auto"/>
      </w:pPr>
      <w:r>
        <w:separator/>
      </w:r>
    </w:p>
  </w:endnote>
  <w:endnote w:type="continuationSeparator" w:id="1">
    <w:p w:rsidR="0003186F" w:rsidRDefault="0003186F" w:rsidP="00A03F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ngti SC">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86F" w:rsidRDefault="0003186F" w:rsidP="00A03FC3">
      <w:pPr>
        <w:spacing w:after="0" w:line="240" w:lineRule="auto"/>
      </w:pPr>
      <w:r>
        <w:separator/>
      </w:r>
    </w:p>
  </w:footnote>
  <w:footnote w:type="continuationSeparator" w:id="1">
    <w:p w:rsidR="0003186F" w:rsidRDefault="0003186F" w:rsidP="00A03F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5C4D66"/>
    <w:multiLevelType w:val="multilevel"/>
    <w:tmpl w:val="AA5E4D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5">
    <w:nsid w:val="3AD134A9"/>
    <w:multiLevelType w:val="hybridMultilevel"/>
    <w:tmpl w:val="73E6B136"/>
    <w:lvl w:ilvl="0" w:tplc="A8BA5EF0">
      <w:start w:val="4"/>
      <w:numFmt w:val="bullet"/>
      <w:lvlText w:val="-"/>
      <w:lvlJc w:val="left"/>
      <w:pPr>
        <w:ind w:left="1211" w:hanging="360"/>
      </w:pPr>
      <w:rPr>
        <w:rFonts w:ascii="Times New Roman" w:eastAsia="Songti SC"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7">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7A40376"/>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6"/>
  </w:num>
  <w:num w:numId="5">
    <w:abstractNumId w:val="11"/>
  </w:num>
  <w:num w:numId="6">
    <w:abstractNumId w:val="1"/>
  </w:num>
  <w:num w:numId="7">
    <w:abstractNumId w:val="10"/>
  </w:num>
  <w:num w:numId="8">
    <w:abstractNumId w:val="2"/>
  </w:num>
  <w:num w:numId="9">
    <w:abstractNumId w:val="4"/>
  </w:num>
  <w:num w:numId="10">
    <w:abstractNumId w:val="3"/>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F426CA"/>
    <w:rsid w:val="00011D6F"/>
    <w:rsid w:val="0003186F"/>
    <w:rsid w:val="00033FB1"/>
    <w:rsid w:val="00040803"/>
    <w:rsid w:val="00040F1B"/>
    <w:rsid w:val="00052DF8"/>
    <w:rsid w:val="0007244B"/>
    <w:rsid w:val="0008251B"/>
    <w:rsid w:val="00091F7C"/>
    <w:rsid w:val="00096E8A"/>
    <w:rsid w:val="000A1075"/>
    <w:rsid w:val="000A3946"/>
    <w:rsid w:val="000A6529"/>
    <w:rsid w:val="000B3591"/>
    <w:rsid w:val="000B7D3C"/>
    <w:rsid w:val="000C778D"/>
    <w:rsid w:val="000C7A4F"/>
    <w:rsid w:val="000D1269"/>
    <w:rsid w:val="000E77B4"/>
    <w:rsid w:val="000F6E56"/>
    <w:rsid w:val="001440FD"/>
    <w:rsid w:val="001565E5"/>
    <w:rsid w:val="001647FC"/>
    <w:rsid w:val="001B568C"/>
    <w:rsid w:val="001D4C7E"/>
    <w:rsid w:val="001E5A91"/>
    <w:rsid w:val="00205A66"/>
    <w:rsid w:val="002070FC"/>
    <w:rsid w:val="002071F5"/>
    <w:rsid w:val="00213F71"/>
    <w:rsid w:val="00225311"/>
    <w:rsid w:val="00233494"/>
    <w:rsid w:val="002649FD"/>
    <w:rsid w:val="00280126"/>
    <w:rsid w:val="00280D75"/>
    <w:rsid w:val="002D0BFB"/>
    <w:rsid w:val="002D14A0"/>
    <w:rsid w:val="00303D71"/>
    <w:rsid w:val="0031357E"/>
    <w:rsid w:val="0031390A"/>
    <w:rsid w:val="00357AA3"/>
    <w:rsid w:val="003B0A33"/>
    <w:rsid w:val="003C030F"/>
    <w:rsid w:val="003D10B6"/>
    <w:rsid w:val="003D6F32"/>
    <w:rsid w:val="004A1973"/>
    <w:rsid w:val="004D0687"/>
    <w:rsid w:val="004F76A1"/>
    <w:rsid w:val="0050034C"/>
    <w:rsid w:val="00502E89"/>
    <w:rsid w:val="00524637"/>
    <w:rsid w:val="00541E79"/>
    <w:rsid w:val="005528DF"/>
    <w:rsid w:val="00553AC8"/>
    <w:rsid w:val="0057623F"/>
    <w:rsid w:val="005853ED"/>
    <w:rsid w:val="005A743A"/>
    <w:rsid w:val="005B250D"/>
    <w:rsid w:val="005E0409"/>
    <w:rsid w:val="00603325"/>
    <w:rsid w:val="00611120"/>
    <w:rsid w:val="006339CC"/>
    <w:rsid w:val="00643C1D"/>
    <w:rsid w:val="00660EF7"/>
    <w:rsid w:val="006628FC"/>
    <w:rsid w:val="00672468"/>
    <w:rsid w:val="00697130"/>
    <w:rsid w:val="00697958"/>
    <w:rsid w:val="006A3A4F"/>
    <w:rsid w:val="006B3620"/>
    <w:rsid w:val="006B694C"/>
    <w:rsid w:val="006C54AD"/>
    <w:rsid w:val="006D64F1"/>
    <w:rsid w:val="006E1055"/>
    <w:rsid w:val="006E2120"/>
    <w:rsid w:val="006F6748"/>
    <w:rsid w:val="007020D3"/>
    <w:rsid w:val="00702A30"/>
    <w:rsid w:val="0071163A"/>
    <w:rsid w:val="00712303"/>
    <w:rsid w:val="00723899"/>
    <w:rsid w:val="00731EA1"/>
    <w:rsid w:val="00736001"/>
    <w:rsid w:val="0073795B"/>
    <w:rsid w:val="00737F07"/>
    <w:rsid w:val="00755053"/>
    <w:rsid w:val="00776160"/>
    <w:rsid w:val="007A56E2"/>
    <w:rsid w:val="007B0218"/>
    <w:rsid w:val="007C2506"/>
    <w:rsid w:val="007D1B12"/>
    <w:rsid w:val="007D1F1F"/>
    <w:rsid w:val="007D4A9D"/>
    <w:rsid w:val="007E25D0"/>
    <w:rsid w:val="007E3B0D"/>
    <w:rsid w:val="00803C5C"/>
    <w:rsid w:val="00804D47"/>
    <w:rsid w:val="00805B23"/>
    <w:rsid w:val="0083390A"/>
    <w:rsid w:val="00853B2C"/>
    <w:rsid w:val="008574CB"/>
    <w:rsid w:val="0088284F"/>
    <w:rsid w:val="00886BA4"/>
    <w:rsid w:val="008A19BD"/>
    <w:rsid w:val="008C4BC7"/>
    <w:rsid w:val="008E7F00"/>
    <w:rsid w:val="00914244"/>
    <w:rsid w:val="00925F32"/>
    <w:rsid w:val="00926F02"/>
    <w:rsid w:val="00932738"/>
    <w:rsid w:val="009863D2"/>
    <w:rsid w:val="009B2F18"/>
    <w:rsid w:val="009C329A"/>
    <w:rsid w:val="00A03FC3"/>
    <w:rsid w:val="00A11063"/>
    <w:rsid w:val="00A21F62"/>
    <w:rsid w:val="00A41202"/>
    <w:rsid w:val="00A45FDE"/>
    <w:rsid w:val="00A47DE4"/>
    <w:rsid w:val="00A57312"/>
    <w:rsid w:val="00A63208"/>
    <w:rsid w:val="00A6478D"/>
    <w:rsid w:val="00A834E6"/>
    <w:rsid w:val="00AB06D4"/>
    <w:rsid w:val="00AB09E1"/>
    <w:rsid w:val="00AC760D"/>
    <w:rsid w:val="00AD0428"/>
    <w:rsid w:val="00B00141"/>
    <w:rsid w:val="00B03ED4"/>
    <w:rsid w:val="00B86420"/>
    <w:rsid w:val="00B8797F"/>
    <w:rsid w:val="00B91C8C"/>
    <w:rsid w:val="00BA35FC"/>
    <w:rsid w:val="00BB1F53"/>
    <w:rsid w:val="00BE1BA4"/>
    <w:rsid w:val="00BF14D9"/>
    <w:rsid w:val="00BF38FF"/>
    <w:rsid w:val="00C040D4"/>
    <w:rsid w:val="00C06A9E"/>
    <w:rsid w:val="00C1243D"/>
    <w:rsid w:val="00C2187A"/>
    <w:rsid w:val="00C22D60"/>
    <w:rsid w:val="00C2345B"/>
    <w:rsid w:val="00C616FC"/>
    <w:rsid w:val="00C648B6"/>
    <w:rsid w:val="00C71141"/>
    <w:rsid w:val="00C841B2"/>
    <w:rsid w:val="00C95880"/>
    <w:rsid w:val="00CB4512"/>
    <w:rsid w:val="00CC765A"/>
    <w:rsid w:val="00CD343D"/>
    <w:rsid w:val="00CD6E34"/>
    <w:rsid w:val="00CF77B3"/>
    <w:rsid w:val="00D00C38"/>
    <w:rsid w:val="00D0528F"/>
    <w:rsid w:val="00D41891"/>
    <w:rsid w:val="00D44772"/>
    <w:rsid w:val="00D56A7E"/>
    <w:rsid w:val="00D60C11"/>
    <w:rsid w:val="00D66AFD"/>
    <w:rsid w:val="00D73105"/>
    <w:rsid w:val="00D77FD1"/>
    <w:rsid w:val="00D94A1C"/>
    <w:rsid w:val="00D973AA"/>
    <w:rsid w:val="00DA2047"/>
    <w:rsid w:val="00DD6485"/>
    <w:rsid w:val="00DD7AB0"/>
    <w:rsid w:val="00DE2489"/>
    <w:rsid w:val="00DE49EC"/>
    <w:rsid w:val="00DF01E0"/>
    <w:rsid w:val="00E1562D"/>
    <w:rsid w:val="00E31AA9"/>
    <w:rsid w:val="00E72648"/>
    <w:rsid w:val="00E73E37"/>
    <w:rsid w:val="00E77367"/>
    <w:rsid w:val="00E82351"/>
    <w:rsid w:val="00E83ACE"/>
    <w:rsid w:val="00E93CDD"/>
    <w:rsid w:val="00EA35E6"/>
    <w:rsid w:val="00EB1C1A"/>
    <w:rsid w:val="00EB6C93"/>
    <w:rsid w:val="00EE268E"/>
    <w:rsid w:val="00EF6568"/>
    <w:rsid w:val="00EF760A"/>
    <w:rsid w:val="00F128AF"/>
    <w:rsid w:val="00F37C17"/>
    <w:rsid w:val="00F426CA"/>
    <w:rsid w:val="00F62F2A"/>
    <w:rsid w:val="00F703CF"/>
    <w:rsid w:val="00F84670"/>
    <w:rsid w:val="00FA5134"/>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03FC3"/>
    <w:rPr>
      <w:rFonts w:ascii="Calibri" w:eastAsia="Times New Roman" w:hAnsi="Calibri" w:cs="Times New Roman"/>
      <w:lang w:eastAsia="uk-UA"/>
    </w:rPr>
  </w:style>
  <w:style w:type="paragraph" w:customStyle="1" w:styleId="ab">
    <w:name w:val="Нормальний текст"/>
    <w:basedOn w:val="a"/>
    <w:qFormat/>
    <w:rsid w:val="00AB09E1"/>
    <w:pPr>
      <w:suppressAutoHyphens/>
      <w:spacing w:before="120" w:after="0" w:line="240" w:lineRule="auto"/>
      <w:ind w:firstLine="567"/>
    </w:pPr>
    <w:rPr>
      <w:rFonts w:ascii="Liberation Serif" w:eastAsia="Songti SC" w:hAnsi="Liberation Serif" w:cs="Arial Unicode MS"/>
      <w:kern w:val="2"/>
      <w:sz w:val="24"/>
      <w:szCs w:val="24"/>
      <w:lang w:eastAsia="zh-CN" w:bidi="hi-IN"/>
    </w:rPr>
  </w:style>
  <w:style w:type="character" w:customStyle="1" w:styleId="rvts0">
    <w:name w:val="rvts0"/>
    <w:qFormat/>
    <w:rsid w:val="00AB09E1"/>
  </w:style>
  <w:style w:type="paragraph" w:customStyle="1" w:styleId="rvps2">
    <w:name w:val="rvps2"/>
    <w:basedOn w:val="a"/>
    <w:qFormat/>
    <w:rsid w:val="00AB09E1"/>
    <w:pPr>
      <w:suppressAutoHyphens/>
      <w:spacing w:before="280" w:after="280" w:line="240" w:lineRule="auto"/>
    </w:pPr>
    <w:rPr>
      <w:rFonts w:ascii="Liberation Serif" w:eastAsia="Songti SC" w:hAnsi="Liberation Serif" w:cs="Arial Unicode MS"/>
      <w:kern w:val="2"/>
      <w:sz w:val="24"/>
      <w:szCs w:val="24"/>
      <w:lang w:val="ru-RU" w:eastAsia="zh-CN" w:bidi="hi-IN"/>
    </w:rPr>
  </w:style>
  <w:style w:type="character" w:styleId="ac">
    <w:name w:val="Hyperlink"/>
    <w:rsid w:val="00AB09E1"/>
    <w:rPr>
      <w:color w:val="000080"/>
      <w:u w:val="single"/>
    </w:rPr>
  </w:style>
  <w:style w:type="paragraph" w:customStyle="1" w:styleId="rvps7">
    <w:name w:val="rvps7"/>
    <w:basedOn w:val="a"/>
    <w:rsid w:val="00CC765A"/>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a0"/>
    <w:rsid w:val="00CC765A"/>
  </w:style>
  <w:style w:type="paragraph" w:customStyle="1" w:styleId="rvps6">
    <w:name w:val="rvps6"/>
    <w:basedOn w:val="a"/>
    <w:rsid w:val="00A11063"/>
    <w:pPr>
      <w:spacing w:before="100" w:beforeAutospacing="1" w:after="100" w:afterAutospacing="1" w:line="240" w:lineRule="auto"/>
    </w:pPr>
    <w:rPr>
      <w:rFonts w:ascii="Times New Roman" w:hAnsi="Times New Roman"/>
      <w:sz w:val="24"/>
      <w:szCs w:val="24"/>
      <w:lang w:val="ru-RU" w:eastAsia="ru-RU"/>
    </w:rPr>
  </w:style>
  <w:style w:type="paragraph" w:styleId="ad">
    <w:name w:val="No Spacing"/>
    <w:uiPriority w:val="1"/>
    <w:qFormat/>
    <w:rsid w:val="00A11063"/>
    <w:pPr>
      <w:spacing w:after="0"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2457</Words>
  <Characters>14007</Characters>
  <Application>Microsoft Office Word</Application>
  <DocSecurity>0</DocSecurity>
  <Lines>116</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Грецко</cp:lastModifiedBy>
  <cp:revision>2</cp:revision>
  <cp:lastPrinted>2023-01-26T07:06:00Z</cp:lastPrinted>
  <dcterms:created xsi:type="dcterms:W3CDTF">2023-04-11T11:08:00Z</dcterms:created>
  <dcterms:modified xsi:type="dcterms:W3CDTF">2023-04-11T11:08:00Z</dcterms:modified>
</cp:coreProperties>
</file>